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0711" w14:textId="77777777" w:rsidR="00A57A58" w:rsidRDefault="00A57A58" w:rsidP="00D02F19">
      <w:pPr>
        <w:autoSpaceDE w:val="0"/>
        <w:autoSpaceDN w:val="0"/>
        <w:adjustRightInd w:val="0"/>
        <w:spacing w:after="0" w:line="240" w:lineRule="auto"/>
        <w:jc w:val="center"/>
        <w:rPr>
          <w:rFonts w:ascii="TimesNewRoman,Bold" w:hAnsi="TimesNewRoman,Bold" w:cs="TimesNewRoman,Bold"/>
          <w:b/>
          <w:bCs/>
          <w:sz w:val="27"/>
          <w:szCs w:val="23"/>
        </w:rPr>
      </w:pPr>
      <w:r>
        <w:rPr>
          <w:rFonts w:ascii="TimesNewRoman,Bold" w:hAnsi="TimesNewRoman,Bold" w:cs="TimesNewRoman,Bold"/>
          <w:b/>
          <w:bCs/>
          <w:noProof/>
          <w:sz w:val="27"/>
          <w:szCs w:val="23"/>
          <w:lang w:eastAsia="en-IN"/>
        </w:rPr>
        <w:drawing>
          <wp:inline distT="0" distB="0" distL="0" distR="0" wp14:anchorId="452BFB62" wp14:editId="4357B49F">
            <wp:extent cx="816998" cy="733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A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9537" cy="762349"/>
                    </a:xfrm>
                    <a:prstGeom prst="rect">
                      <a:avLst/>
                    </a:prstGeom>
                  </pic:spPr>
                </pic:pic>
              </a:graphicData>
            </a:graphic>
          </wp:inline>
        </w:drawing>
      </w:r>
    </w:p>
    <w:p w14:paraId="65B2FF53" w14:textId="77777777" w:rsidR="00A57A58" w:rsidRDefault="00A57A58" w:rsidP="00D02F19">
      <w:pPr>
        <w:autoSpaceDE w:val="0"/>
        <w:autoSpaceDN w:val="0"/>
        <w:adjustRightInd w:val="0"/>
        <w:spacing w:after="0" w:line="240" w:lineRule="auto"/>
        <w:jc w:val="center"/>
        <w:rPr>
          <w:rFonts w:ascii="TimesNewRoman,Bold" w:hAnsi="TimesNewRoman,Bold" w:cs="TimesNewRoman,Bold"/>
          <w:b/>
          <w:bCs/>
          <w:sz w:val="27"/>
          <w:szCs w:val="23"/>
        </w:rPr>
      </w:pPr>
    </w:p>
    <w:p w14:paraId="1EF9FF6D" w14:textId="5CE4F9F5" w:rsidR="00D02F19" w:rsidRPr="00D02F19" w:rsidRDefault="00D02F19" w:rsidP="00D02F19">
      <w:pPr>
        <w:autoSpaceDE w:val="0"/>
        <w:autoSpaceDN w:val="0"/>
        <w:adjustRightInd w:val="0"/>
        <w:spacing w:after="0" w:line="240" w:lineRule="auto"/>
        <w:jc w:val="center"/>
        <w:rPr>
          <w:rFonts w:ascii="TimesNewRoman,Bold" w:hAnsi="TimesNewRoman,Bold" w:cs="TimesNewRoman,Bold"/>
          <w:b/>
          <w:bCs/>
          <w:sz w:val="27"/>
          <w:szCs w:val="23"/>
        </w:rPr>
      </w:pPr>
      <w:r w:rsidRPr="00D02F19">
        <w:rPr>
          <w:rFonts w:ascii="TimesNewRoman,Bold" w:hAnsi="TimesNewRoman,Bold" w:cs="TimesNewRoman,Bold"/>
          <w:b/>
          <w:bCs/>
          <w:sz w:val="27"/>
          <w:szCs w:val="23"/>
        </w:rPr>
        <w:t>Dr MS Swaminathan Award for Leadership in Agriculture</w:t>
      </w:r>
    </w:p>
    <w:p w14:paraId="77C8BE21" w14:textId="77777777" w:rsidR="00D02F19" w:rsidRDefault="00D02F19" w:rsidP="00D02F19">
      <w:pPr>
        <w:autoSpaceDE w:val="0"/>
        <w:autoSpaceDN w:val="0"/>
        <w:adjustRightInd w:val="0"/>
        <w:spacing w:after="120" w:line="240" w:lineRule="auto"/>
        <w:jc w:val="center"/>
        <w:rPr>
          <w:rFonts w:ascii="TimesNewRoman,Bold" w:hAnsi="TimesNewRoman,Bold" w:cs="TimesNewRoman,Bold"/>
          <w:b/>
          <w:bCs/>
          <w:sz w:val="23"/>
          <w:szCs w:val="23"/>
        </w:rPr>
      </w:pPr>
    </w:p>
    <w:p w14:paraId="6B32E768" w14:textId="77777777" w:rsidR="00D02F19" w:rsidRDefault="00D02F19" w:rsidP="00D02F19">
      <w:pPr>
        <w:autoSpaceDE w:val="0"/>
        <w:autoSpaceDN w:val="0"/>
        <w:adjustRightInd w:val="0"/>
        <w:spacing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General Guidelines</w:t>
      </w:r>
    </w:p>
    <w:p w14:paraId="1AE45E85" w14:textId="492421D7" w:rsidR="00D02F19" w:rsidRDefault="00D02F19" w:rsidP="00D02F19">
      <w:pPr>
        <w:autoSpaceDE w:val="0"/>
        <w:autoSpaceDN w:val="0"/>
        <w:adjustRightInd w:val="0"/>
        <w:spacing w:after="120" w:line="240" w:lineRule="auto"/>
        <w:jc w:val="both"/>
        <w:rPr>
          <w:rFonts w:ascii="TimesNewRoman" w:hAnsi="TimesNewRoman" w:cs="TimesNewRoman"/>
          <w:sz w:val="23"/>
          <w:szCs w:val="23"/>
        </w:rPr>
      </w:pPr>
      <w:r>
        <w:rPr>
          <w:rFonts w:ascii="TimesNewRoman" w:hAnsi="TimesNewRoman" w:cs="TimesNewRoman"/>
          <w:sz w:val="23"/>
          <w:szCs w:val="23"/>
        </w:rPr>
        <w:t xml:space="preserve">The enormous achievements of </w:t>
      </w:r>
      <w:proofErr w:type="spellStart"/>
      <w:r>
        <w:rPr>
          <w:rFonts w:ascii="TimesNewRoman" w:hAnsi="TimesNewRoman" w:cs="TimesNewRoman"/>
          <w:sz w:val="23"/>
          <w:szCs w:val="23"/>
        </w:rPr>
        <w:t>Prof.</w:t>
      </w:r>
      <w:proofErr w:type="spellEnd"/>
      <w:r>
        <w:rPr>
          <w:rFonts w:ascii="TimesNewRoman" w:hAnsi="TimesNewRoman" w:cs="TimesNewRoman"/>
          <w:sz w:val="23"/>
          <w:szCs w:val="23"/>
        </w:rPr>
        <w:t xml:space="preserve"> MS Swaminathan towards agricultural renaissance of India are indeed well known </w:t>
      </w:r>
      <w:r w:rsidR="00DC66FE">
        <w:rPr>
          <w:rFonts w:ascii="TimesNewRoman" w:hAnsi="TimesNewRoman" w:cs="TimesNewRoman"/>
          <w:sz w:val="23"/>
          <w:szCs w:val="23"/>
        </w:rPr>
        <w:t>worldwide</w:t>
      </w:r>
      <w:r>
        <w:rPr>
          <w:rFonts w:ascii="TimesNewRoman" w:hAnsi="TimesNewRoman" w:cs="TimesNewRoman"/>
          <w:sz w:val="23"/>
          <w:szCs w:val="23"/>
        </w:rPr>
        <w:t xml:space="preserve">. He </w:t>
      </w:r>
      <w:r w:rsidR="00A44A44">
        <w:rPr>
          <w:rFonts w:ascii="TimesNewRoman" w:hAnsi="TimesNewRoman" w:cs="TimesNewRoman"/>
          <w:sz w:val="23"/>
          <w:szCs w:val="23"/>
        </w:rPr>
        <w:t>was</w:t>
      </w:r>
      <w:r>
        <w:rPr>
          <w:rFonts w:ascii="TimesNewRoman" w:hAnsi="TimesNewRoman" w:cs="TimesNewRoman"/>
          <w:sz w:val="23"/>
          <w:szCs w:val="23"/>
        </w:rPr>
        <w:t xml:space="preserve"> the main architect of “</w:t>
      </w:r>
      <w:r>
        <w:rPr>
          <w:rFonts w:ascii="TimesNewRoman,Italic" w:hAnsi="TimesNewRoman,Italic" w:cs="TimesNewRoman,Italic"/>
          <w:i/>
          <w:iCs/>
          <w:sz w:val="23"/>
          <w:szCs w:val="23"/>
        </w:rPr>
        <w:t>Green Revolution</w:t>
      </w:r>
      <w:r>
        <w:rPr>
          <w:rFonts w:ascii="TimesNewRoman" w:hAnsi="TimesNewRoman" w:cs="TimesNewRoman"/>
          <w:sz w:val="23"/>
          <w:szCs w:val="23"/>
        </w:rPr>
        <w:t xml:space="preserve">”. A great visionary and crusader, </w:t>
      </w:r>
      <w:proofErr w:type="spellStart"/>
      <w:r>
        <w:rPr>
          <w:rFonts w:ascii="TimesNewRoman" w:hAnsi="TimesNewRoman" w:cs="TimesNewRoman"/>
          <w:sz w:val="23"/>
          <w:szCs w:val="23"/>
        </w:rPr>
        <w:t>Prof.</w:t>
      </w:r>
      <w:proofErr w:type="spellEnd"/>
      <w:r>
        <w:rPr>
          <w:rFonts w:ascii="TimesNewRoman" w:hAnsi="TimesNewRoman" w:cs="TimesNewRoman"/>
          <w:sz w:val="23"/>
          <w:szCs w:val="23"/>
        </w:rPr>
        <w:t xml:space="preserve"> Swaminathan </w:t>
      </w:r>
      <w:r w:rsidR="00A44A44">
        <w:rPr>
          <w:rFonts w:ascii="TimesNewRoman" w:hAnsi="TimesNewRoman" w:cs="TimesNewRoman"/>
          <w:sz w:val="23"/>
          <w:szCs w:val="23"/>
        </w:rPr>
        <w:t xml:space="preserve">was also </w:t>
      </w:r>
      <w:r>
        <w:rPr>
          <w:rFonts w:ascii="TimesNewRoman" w:hAnsi="TimesNewRoman" w:cs="TimesNewRoman"/>
          <w:sz w:val="23"/>
          <w:szCs w:val="23"/>
        </w:rPr>
        <w:t xml:space="preserve">a staunch advocate of sustainable agriculture so essential for ensuring future household food and nutritional security. In recognition of his outstanding contributions, he was awarded the first World Food Prize, the Ramon </w:t>
      </w:r>
      <w:r w:rsidR="002D38FA">
        <w:rPr>
          <w:rFonts w:ascii="TimesNewRoman" w:hAnsi="TimesNewRoman" w:cs="TimesNewRoman"/>
          <w:sz w:val="23"/>
          <w:szCs w:val="23"/>
        </w:rPr>
        <w:t>Magsaysay</w:t>
      </w:r>
      <w:r>
        <w:rPr>
          <w:rFonts w:ascii="TimesNewRoman" w:hAnsi="TimesNewRoman" w:cs="TimesNewRoman"/>
          <w:sz w:val="23"/>
          <w:szCs w:val="23"/>
        </w:rPr>
        <w:t xml:space="preserve"> Award and many other national and international hono</w:t>
      </w:r>
      <w:r w:rsidR="00DC66FE">
        <w:rPr>
          <w:rFonts w:ascii="TimesNewRoman" w:hAnsi="TimesNewRoman" w:cs="TimesNewRoman"/>
          <w:sz w:val="23"/>
          <w:szCs w:val="23"/>
        </w:rPr>
        <w:t>u</w:t>
      </w:r>
      <w:r>
        <w:rPr>
          <w:rFonts w:ascii="TimesNewRoman" w:hAnsi="TimesNewRoman" w:cs="TimesNewRoman"/>
          <w:sz w:val="23"/>
          <w:szCs w:val="23"/>
        </w:rPr>
        <w:t>rs</w:t>
      </w:r>
      <w:r w:rsidR="00DC66FE">
        <w:rPr>
          <w:rFonts w:ascii="TimesNewRoman" w:hAnsi="TimesNewRoman" w:cs="TimesNewRoman"/>
          <w:sz w:val="23"/>
          <w:szCs w:val="23"/>
        </w:rPr>
        <w:t xml:space="preserve"> including the highest Civilian Award “Bharat </w:t>
      </w:r>
      <w:proofErr w:type="spellStart"/>
      <w:r w:rsidR="00DC66FE">
        <w:rPr>
          <w:rFonts w:ascii="TimesNewRoman" w:hAnsi="TimesNewRoman" w:cs="TimesNewRoman"/>
          <w:sz w:val="23"/>
          <w:szCs w:val="23"/>
        </w:rPr>
        <w:t>Ratna</w:t>
      </w:r>
      <w:proofErr w:type="spellEnd"/>
      <w:r w:rsidR="00DC66FE">
        <w:rPr>
          <w:rFonts w:ascii="TimesNewRoman" w:hAnsi="TimesNewRoman" w:cs="TimesNewRoman"/>
          <w:sz w:val="23"/>
          <w:szCs w:val="23"/>
        </w:rPr>
        <w:t xml:space="preserve"> (posthumously)”</w:t>
      </w:r>
      <w:r>
        <w:rPr>
          <w:rFonts w:ascii="TimesNewRoman" w:hAnsi="TimesNewRoman" w:cs="TimesNewRoman"/>
          <w:sz w:val="23"/>
          <w:szCs w:val="23"/>
        </w:rPr>
        <w:t>. He was acclaimed by the Time Magazine as one of the twenty most influential Asians of the 20</w:t>
      </w:r>
      <w:r w:rsidR="00DC66FE">
        <w:rPr>
          <w:rFonts w:ascii="TimesNewRoman" w:hAnsi="TimesNewRoman" w:cs="TimesNewRoman"/>
          <w:sz w:val="23"/>
          <w:szCs w:val="23"/>
        </w:rPr>
        <w:t>th</w:t>
      </w:r>
      <w:r>
        <w:rPr>
          <w:rFonts w:ascii="TimesNewRoman" w:hAnsi="TimesNewRoman" w:cs="TimesNewRoman"/>
          <w:sz w:val="15"/>
          <w:szCs w:val="15"/>
        </w:rPr>
        <w:t xml:space="preserve"> </w:t>
      </w:r>
      <w:r>
        <w:rPr>
          <w:rFonts w:ascii="TimesNewRoman" w:hAnsi="TimesNewRoman" w:cs="TimesNewRoman"/>
          <w:sz w:val="23"/>
          <w:szCs w:val="23"/>
        </w:rPr>
        <w:t xml:space="preserve">Century, one of the three from India – the other two being Mahatma Gandhi and Rabindranath Tagore. </w:t>
      </w:r>
    </w:p>
    <w:p w14:paraId="460AD0C9" w14:textId="4D2608A3" w:rsidR="00D02F19" w:rsidRDefault="00A44A44" w:rsidP="00D02F19">
      <w:pPr>
        <w:autoSpaceDE w:val="0"/>
        <w:autoSpaceDN w:val="0"/>
        <w:adjustRightInd w:val="0"/>
        <w:spacing w:after="120" w:line="240" w:lineRule="auto"/>
        <w:jc w:val="both"/>
        <w:rPr>
          <w:rFonts w:ascii="TimesNewRoman" w:hAnsi="TimesNewRoman" w:cs="TimesNewRoman"/>
          <w:sz w:val="23"/>
          <w:szCs w:val="23"/>
        </w:rPr>
      </w:pPr>
      <w:r>
        <w:rPr>
          <w:rFonts w:ascii="TimesNewRoman" w:hAnsi="TimesNewRoman" w:cs="TimesNewRoman"/>
          <w:sz w:val="23"/>
          <w:szCs w:val="23"/>
        </w:rPr>
        <w:t xml:space="preserve">In 2004, the Trust for Advancement of Agricultural Sciences (TAAS) instituted an Award in </w:t>
      </w:r>
      <w:r w:rsidR="00DC66FE">
        <w:rPr>
          <w:rFonts w:ascii="TimesNewRoman" w:hAnsi="TimesNewRoman" w:cs="TimesNewRoman"/>
          <w:sz w:val="23"/>
          <w:szCs w:val="23"/>
        </w:rPr>
        <w:t xml:space="preserve">the </w:t>
      </w:r>
      <w:r>
        <w:rPr>
          <w:rFonts w:ascii="TimesNewRoman" w:hAnsi="TimesNewRoman" w:cs="TimesNewRoman"/>
          <w:sz w:val="23"/>
          <w:szCs w:val="23"/>
        </w:rPr>
        <w:t>hono</w:t>
      </w:r>
      <w:r w:rsidR="00DC66FE">
        <w:rPr>
          <w:rFonts w:ascii="TimesNewRoman" w:hAnsi="TimesNewRoman" w:cs="TimesNewRoman"/>
          <w:sz w:val="23"/>
          <w:szCs w:val="23"/>
        </w:rPr>
        <w:t>u</w:t>
      </w:r>
      <w:r>
        <w:rPr>
          <w:rFonts w:ascii="TimesNewRoman" w:hAnsi="TimesNewRoman" w:cs="TimesNewRoman"/>
          <w:sz w:val="23"/>
          <w:szCs w:val="23"/>
        </w:rPr>
        <w:t xml:space="preserve">r of </w:t>
      </w:r>
      <w:proofErr w:type="spellStart"/>
      <w:r>
        <w:rPr>
          <w:rFonts w:ascii="TimesNewRoman" w:hAnsi="TimesNewRoman" w:cs="TimesNewRoman"/>
          <w:sz w:val="23"/>
          <w:szCs w:val="23"/>
        </w:rPr>
        <w:t>Prof</w:t>
      </w:r>
      <w:r w:rsidR="00DC66FE">
        <w:rPr>
          <w:rFonts w:ascii="TimesNewRoman" w:hAnsi="TimesNewRoman" w:cs="TimesNewRoman"/>
          <w:sz w:val="23"/>
          <w:szCs w:val="23"/>
        </w:rPr>
        <w:t>.</w:t>
      </w:r>
      <w:proofErr w:type="spellEnd"/>
      <w:r>
        <w:rPr>
          <w:rFonts w:ascii="TimesNewRoman" w:hAnsi="TimesNewRoman" w:cs="TimesNewRoman"/>
          <w:sz w:val="23"/>
          <w:szCs w:val="23"/>
        </w:rPr>
        <w:t xml:space="preserve"> MS Swaminathan with the objective of recognizing the life time contribution</w:t>
      </w:r>
      <w:r w:rsidR="00DC66FE">
        <w:rPr>
          <w:rFonts w:ascii="TimesNewRoman" w:hAnsi="TimesNewRoman" w:cs="TimesNewRoman"/>
          <w:sz w:val="23"/>
          <w:szCs w:val="23"/>
        </w:rPr>
        <w:t>s</w:t>
      </w:r>
      <w:r>
        <w:rPr>
          <w:rFonts w:ascii="TimesNewRoman" w:hAnsi="TimesNewRoman" w:cs="TimesNewRoman"/>
          <w:sz w:val="23"/>
          <w:szCs w:val="23"/>
        </w:rPr>
        <w:t xml:space="preserve"> of eminent person</w:t>
      </w:r>
      <w:r w:rsidR="00DC66FE">
        <w:rPr>
          <w:rFonts w:ascii="TimesNewRoman" w:hAnsi="TimesNewRoman" w:cs="TimesNewRoman"/>
          <w:sz w:val="23"/>
          <w:szCs w:val="23"/>
        </w:rPr>
        <w:t>s</w:t>
      </w:r>
      <w:r>
        <w:rPr>
          <w:rFonts w:ascii="TimesNewRoman" w:hAnsi="TimesNewRoman" w:cs="TimesNewRoman"/>
          <w:sz w:val="23"/>
          <w:szCs w:val="23"/>
        </w:rPr>
        <w:t xml:space="preserve"> who have made significant </w:t>
      </w:r>
      <w:r w:rsidR="002D38FA">
        <w:rPr>
          <w:rFonts w:ascii="TimesNewRoman" w:hAnsi="TimesNewRoman" w:cs="TimesNewRoman"/>
          <w:sz w:val="23"/>
          <w:szCs w:val="23"/>
        </w:rPr>
        <w:t xml:space="preserve">contributions globally </w:t>
      </w:r>
      <w:r>
        <w:rPr>
          <w:rFonts w:ascii="TimesNewRoman" w:hAnsi="TimesNewRoman" w:cs="TimesNewRoman"/>
          <w:sz w:val="23"/>
          <w:szCs w:val="23"/>
        </w:rPr>
        <w:t xml:space="preserve">in the field of agriculture, food security and agricultural sustainability </w:t>
      </w:r>
      <w:r w:rsidR="002D38FA">
        <w:rPr>
          <w:rFonts w:ascii="TimesNewRoman" w:hAnsi="TimesNewRoman" w:cs="TimesNewRoman"/>
          <w:sz w:val="23"/>
          <w:szCs w:val="23"/>
        </w:rPr>
        <w:t>with greater impact in India</w:t>
      </w:r>
      <w:r>
        <w:rPr>
          <w:rFonts w:ascii="TimesNewRoman" w:hAnsi="TimesNewRoman" w:cs="TimesNewRoman"/>
          <w:sz w:val="23"/>
          <w:szCs w:val="23"/>
        </w:rPr>
        <w:t xml:space="preserve">. The award is sponsored by M/s </w:t>
      </w:r>
      <w:proofErr w:type="spellStart"/>
      <w:r>
        <w:rPr>
          <w:rFonts w:ascii="TimesNewRoman" w:hAnsi="TimesNewRoman" w:cs="TimesNewRoman"/>
          <w:sz w:val="23"/>
          <w:szCs w:val="23"/>
        </w:rPr>
        <w:t>Mahyco</w:t>
      </w:r>
      <w:proofErr w:type="spellEnd"/>
      <w:r>
        <w:rPr>
          <w:rFonts w:ascii="TimesNewRoman" w:hAnsi="TimesNewRoman" w:cs="TimesNewRoman"/>
          <w:sz w:val="23"/>
          <w:szCs w:val="23"/>
        </w:rPr>
        <w:t xml:space="preserve"> </w:t>
      </w:r>
      <w:r w:rsidR="00DC66FE">
        <w:rPr>
          <w:rFonts w:ascii="TimesNewRoman" w:hAnsi="TimesNewRoman" w:cs="TimesNewRoman"/>
          <w:sz w:val="23"/>
          <w:szCs w:val="23"/>
        </w:rPr>
        <w:t xml:space="preserve">Private </w:t>
      </w:r>
      <w:r w:rsidR="002D38FA">
        <w:rPr>
          <w:rFonts w:ascii="TimesNewRoman" w:hAnsi="TimesNewRoman" w:cs="TimesNewRoman"/>
          <w:sz w:val="23"/>
          <w:szCs w:val="23"/>
        </w:rPr>
        <w:t>Limited.</w:t>
      </w:r>
      <w:r>
        <w:rPr>
          <w:rFonts w:ascii="TimesNewRoman" w:hAnsi="TimesNewRoman" w:cs="TimesNewRoman"/>
          <w:sz w:val="23"/>
          <w:szCs w:val="23"/>
        </w:rPr>
        <w:t xml:space="preserve"> </w:t>
      </w:r>
    </w:p>
    <w:p w14:paraId="27F878E7" w14:textId="77777777" w:rsidR="00D02F19" w:rsidRDefault="00D02F19" w:rsidP="00A57A58">
      <w:pPr>
        <w:autoSpaceDE w:val="0"/>
        <w:autoSpaceDN w:val="0"/>
        <w:adjustRightInd w:val="0"/>
        <w:spacing w:before="240"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Description of the Award</w:t>
      </w:r>
    </w:p>
    <w:p w14:paraId="5C9052E5" w14:textId="4C695F02" w:rsidR="00D02F19" w:rsidRDefault="00D02F19" w:rsidP="002D38FA">
      <w:pPr>
        <w:pStyle w:val="ListParagraph"/>
        <w:numPr>
          <w:ilvl w:val="0"/>
          <w:numId w:val="7"/>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The </w:t>
      </w:r>
      <w:r w:rsidR="002D38FA" w:rsidRPr="002D38FA">
        <w:rPr>
          <w:rFonts w:ascii="TimesNewRoman" w:hAnsi="TimesNewRoman" w:cs="TimesNewRoman"/>
          <w:sz w:val="23"/>
          <w:szCs w:val="23"/>
        </w:rPr>
        <w:t>Award carries a</w:t>
      </w:r>
      <w:r w:rsidRPr="002D38FA">
        <w:rPr>
          <w:rFonts w:ascii="TimesNewRoman" w:hAnsi="TimesNewRoman" w:cs="TimesNewRoman"/>
          <w:sz w:val="23"/>
          <w:szCs w:val="23"/>
        </w:rPr>
        <w:t xml:space="preserve"> plaque of honour</w:t>
      </w:r>
      <w:r w:rsidR="002D38FA" w:rsidRPr="002D38FA">
        <w:rPr>
          <w:rFonts w:ascii="TimesNewRoman" w:hAnsi="TimesNewRoman" w:cs="TimesNewRoman"/>
          <w:sz w:val="23"/>
          <w:szCs w:val="23"/>
        </w:rPr>
        <w:t xml:space="preserve">, </w:t>
      </w:r>
      <w:r w:rsidRPr="002D38FA">
        <w:rPr>
          <w:rFonts w:ascii="TimesNewRoman" w:hAnsi="TimesNewRoman" w:cs="TimesNewRoman"/>
          <w:sz w:val="23"/>
          <w:szCs w:val="23"/>
        </w:rPr>
        <w:t>citation</w:t>
      </w:r>
      <w:r w:rsidR="006B7642" w:rsidRPr="002D38FA">
        <w:rPr>
          <w:rFonts w:ascii="TimesNewRoman" w:hAnsi="TimesNewRoman" w:cs="TimesNewRoman"/>
          <w:sz w:val="23"/>
          <w:szCs w:val="23"/>
        </w:rPr>
        <w:t xml:space="preserve">, and a cash prize of </w:t>
      </w:r>
      <w:r w:rsidR="002D38FA" w:rsidRPr="002D38FA">
        <w:rPr>
          <w:rFonts w:ascii="TimesNewRoman" w:hAnsi="TimesNewRoman" w:cs="TimesNewRoman"/>
          <w:sz w:val="23"/>
          <w:szCs w:val="23"/>
        </w:rPr>
        <w:t>INR one l</w:t>
      </w:r>
      <w:r w:rsidR="006B7642" w:rsidRPr="002D38FA">
        <w:rPr>
          <w:rFonts w:ascii="TimesNewRoman" w:hAnsi="TimesNewRoman" w:cs="TimesNewRoman"/>
          <w:sz w:val="23"/>
          <w:szCs w:val="23"/>
        </w:rPr>
        <w:t>akh</w:t>
      </w:r>
      <w:r w:rsidRPr="002D38FA">
        <w:rPr>
          <w:rFonts w:ascii="TimesNewRoman" w:hAnsi="TimesNewRoman" w:cs="TimesNewRoman"/>
          <w:sz w:val="23"/>
          <w:szCs w:val="23"/>
        </w:rPr>
        <w:t>.</w:t>
      </w:r>
    </w:p>
    <w:p w14:paraId="27C90CB6" w14:textId="1A4DCBC1" w:rsidR="00D02F19" w:rsidRDefault="00D02F19" w:rsidP="002D38FA">
      <w:pPr>
        <w:pStyle w:val="ListParagraph"/>
        <w:numPr>
          <w:ilvl w:val="0"/>
          <w:numId w:val="7"/>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The Awardee shall be required to deliver a Special Lecture during the Award Function. The Lecture shall be printed and circulated widely.</w:t>
      </w:r>
    </w:p>
    <w:p w14:paraId="66F973B6" w14:textId="6E1B5C22" w:rsidR="00D02F19" w:rsidRPr="002D38FA" w:rsidRDefault="00D02F19" w:rsidP="002D38FA">
      <w:pPr>
        <w:pStyle w:val="ListParagraph"/>
        <w:numPr>
          <w:ilvl w:val="0"/>
          <w:numId w:val="7"/>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The Trust will meet in</w:t>
      </w:r>
      <w:r w:rsidR="006B7642" w:rsidRPr="002D38FA">
        <w:rPr>
          <w:rFonts w:ascii="TimesNewRoman" w:hAnsi="TimesNewRoman" w:cs="TimesNewRoman"/>
          <w:sz w:val="23"/>
          <w:szCs w:val="23"/>
        </w:rPr>
        <w:t>-</w:t>
      </w:r>
      <w:r w:rsidRPr="002D38FA">
        <w:rPr>
          <w:rFonts w:ascii="TimesNewRoman" w:hAnsi="TimesNewRoman" w:cs="TimesNewRoman"/>
          <w:sz w:val="23"/>
          <w:szCs w:val="23"/>
        </w:rPr>
        <w:t>country travel expenses and provide local hospitality to the Awardee.</w:t>
      </w:r>
    </w:p>
    <w:p w14:paraId="0AD905E8" w14:textId="77777777" w:rsidR="00D02F19" w:rsidRDefault="00D02F19" w:rsidP="00A57A58">
      <w:pPr>
        <w:autoSpaceDE w:val="0"/>
        <w:autoSpaceDN w:val="0"/>
        <w:adjustRightInd w:val="0"/>
        <w:spacing w:before="240"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Eligibility</w:t>
      </w:r>
    </w:p>
    <w:p w14:paraId="42C44144" w14:textId="6A1FEE44" w:rsidR="00D02F19" w:rsidRPr="002D38FA" w:rsidRDefault="00D02F19" w:rsidP="002D38FA">
      <w:pPr>
        <w:pStyle w:val="ListParagraph"/>
        <w:numPr>
          <w:ilvl w:val="0"/>
          <w:numId w:val="9"/>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The Award is </w:t>
      </w:r>
      <w:r w:rsidR="00FB7FE2" w:rsidRPr="002D38FA">
        <w:rPr>
          <w:rFonts w:ascii="TimesNewRoman" w:hAnsi="TimesNewRoman" w:cs="TimesNewRoman"/>
          <w:sz w:val="23"/>
          <w:szCs w:val="23"/>
        </w:rPr>
        <w:t xml:space="preserve">for the </w:t>
      </w:r>
      <w:r w:rsidRPr="002D38FA">
        <w:rPr>
          <w:rFonts w:ascii="TimesNewRoman" w:hAnsi="TimesNewRoman" w:cs="TimesNewRoman"/>
          <w:sz w:val="23"/>
          <w:szCs w:val="23"/>
        </w:rPr>
        <w:t>lifetime achievement</w:t>
      </w:r>
      <w:r w:rsidR="00FB7FE2" w:rsidRPr="002D38FA">
        <w:rPr>
          <w:rFonts w:ascii="TimesNewRoman" w:hAnsi="TimesNewRoman" w:cs="TimesNewRoman"/>
          <w:sz w:val="23"/>
          <w:szCs w:val="23"/>
        </w:rPr>
        <w:t>s</w:t>
      </w:r>
      <w:r w:rsidRPr="002D38FA">
        <w:rPr>
          <w:rFonts w:ascii="TimesNewRoman" w:hAnsi="TimesNewRoman" w:cs="TimesNewRoman"/>
          <w:sz w:val="23"/>
          <w:szCs w:val="23"/>
        </w:rPr>
        <w:t xml:space="preserve"> </w:t>
      </w:r>
      <w:r w:rsidR="00FB7FE2" w:rsidRPr="002D38FA">
        <w:rPr>
          <w:rFonts w:ascii="TimesNewRoman" w:hAnsi="TimesNewRoman" w:cs="TimesNewRoman"/>
          <w:sz w:val="23"/>
          <w:szCs w:val="23"/>
        </w:rPr>
        <w:t xml:space="preserve">of </w:t>
      </w:r>
      <w:r w:rsidRPr="002D38FA">
        <w:rPr>
          <w:rFonts w:ascii="TimesNewRoman" w:hAnsi="TimesNewRoman" w:cs="TimesNewRoman"/>
          <w:sz w:val="23"/>
          <w:szCs w:val="23"/>
        </w:rPr>
        <w:t xml:space="preserve">a person who has made outstanding contributions </w:t>
      </w:r>
      <w:r w:rsidR="00FB7FE2" w:rsidRPr="002D38FA">
        <w:rPr>
          <w:rFonts w:ascii="TimesNewRoman" w:hAnsi="TimesNewRoman" w:cs="TimesNewRoman"/>
          <w:sz w:val="23"/>
          <w:szCs w:val="23"/>
        </w:rPr>
        <w:t xml:space="preserve">in the field of </w:t>
      </w:r>
      <w:r w:rsidRPr="002D38FA">
        <w:rPr>
          <w:rFonts w:ascii="TimesNewRoman" w:hAnsi="TimesNewRoman" w:cs="TimesNewRoman"/>
          <w:sz w:val="23"/>
          <w:szCs w:val="23"/>
        </w:rPr>
        <w:t>agricultural research</w:t>
      </w:r>
      <w:r w:rsidR="001A0583" w:rsidRPr="002D38FA">
        <w:rPr>
          <w:rFonts w:ascii="TimesNewRoman" w:hAnsi="TimesNewRoman" w:cs="TimesNewRoman"/>
          <w:sz w:val="23"/>
          <w:szCs w:val="23"/>
        </w:rPr>
        <w:t xml:space="preserve"> and innovation</w:t>
      </w:r>
      <w:r w:rsidRPr="002D38FA">
        <w:rPr>
          <w:rFonts w:ascii="TimesNewRoman" w:hAnsi="TimesNewRoman" w:cs="TimesNewRoman"/>
          <w:sz w:val="23"/>
          <w:szCs w:val="23"/>
        </w:rPr>
        <w:t xml:space="preserve"> </w:t>
      </w:r>
      <w:r w:rsidR="002D38FA" w:rsidRPr="002D38FA">
        <w:rPr>
          <w:rFonts w:ascii="TimesNewRoman" w:hAnsi="TimesNewRoman" w:cs="TimesNewRoman"/>
          <w:sz w:val="23"/>
          <w:szCs w:val="23"/>
        </w:rPr>
        <w:t xml:space="preserve">for development (ARI4D) </w:t>
      </w:r>
      <w:r w:rsidR="006B7642" w:rsidRPr="002D38FA">
        <w:rPr>
          <w:rFonts w:ascii="TimesNewRoman" w:hAnsi="TimesNewRoman" w:cs="TimesNewRoman"/>
          <w:sz w:val="23"/>
          <w:szCs w:val="23"/>
        </w:rPr>
        <w:t xml:space="preserve">with specific </w:t>
      </w:r>
      <w:r w:rsidR="001A0583" w:rsidRPr="002D38FA">
        <w:rPr>
          <w:rFonts w:ascii="TimesNewRoman" w:hAnsi="TimesNewRoman" w:cs="TimesNewRoman"/>
          <w:sz w:val="23"/>
          <w:szCs w:val="23"/>
        </w:rPr>
        <w:t xml:space="preserve">impact on Indian agriculture </w:t>
      </w:r>
      <w:r w:rsidRPr="002D38FA">
        <w:rPr>
          <w:rFonts w:ascii="TimesNewRoman" w:hAnsi="TimesNewRoman" w:cs="TimesNewRoman"/>
          <w:sz w:val="23"/>
          <w:szCs w:val="23"/>
        </w:rPr>
        <w:t>irrespective of his/her nationality.</w:t>
      </w:r>
    </w:p>
    <w:p w14:paraId="7E089914" w14:textId="6604A4A8" w:rsidR="00D02F19" w:rsidRPr="002D38FA" w:rsidRDefault="00D02F19"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A deceased person will not be considered for the Award. However, the Award </w:t>
      </w:r>
      <w:r w:rsidR="00FB7FE2" w:rsidRPr="002D38FA">
        <w:rPr>
          <w:rFonts w:ascii="TimesNewRoman" w:hAnsi="TimesNewRoman" w:cs="TimesNewRoman"/>
          <w:sz w:val="23"/>
          <w:szCs w:val="23"/>
        </w:rPr>
        <w:t xml:space="preserve">shall </w:t>
      </w:r>
      <w:r w:rsidRPr="002D38FA">
        <w:rPr>
          <w:rFonts w:ascii="TimesNewRoman" w:hAnsi="TimesNewRoman" w:cs="TimesNewRoman"/>
          <w:sz w:val="23"/>
          <w:szCs w:val="23"/>
        </w:rPr>
        <w:t xml:space="preserve">be given posthumously in </w:t>
      </w:r>
      <w:r w:rsidR="00FB7FE2" w:rsidRPr="002D38FA">
        <w:rPr>
          <w:rFonts w:ascii="TimesNewRoman" w:hAnsi="TimesNewRoman" w:cs="TimesNewRoman"/>
          <w:sz w:val="23"/>
          <w:szCs w:val="23"/>
        </w:rPr>
        <w:t xml:space="preserve">case </w:t>
      </w:r>
      <w:r w:rsidR="006B7642" w:rsidRPr="002D38FA">
        <w:rPr>
          <w:rFonts w:ascii="TimesNewRoman" w:hAnsi="TimesNewRoman" w:cs="TimesNewRoman"/>
          <w:sz w:val="23"/>
          <w:szCs w:val="23"/>
        </w:rPr>
        <w:t xml:space="preserve">the </w:t>
      </w:r>
      <w:r w:rsidRPr="002D38FA">
        <w:rPr>
          <w:rFonts w:ascii="TimesNewRoman" w:hAnsi="TimesNewRoman" w:cs="TimesNewRoman"/>
          <w:sz w:val="23"/>
          <w:szCs w:val="23"/>
        </w:rPr>
        <w:t xml:space="preserve">announcement </w:t>
      </w:r>
      <w:r w:rsidR="006B7642" w:rsidRPr="002D38FA">
        <w:rPr>
          <w:rFonts w:ascii="TimesNewRoman" w:hAnsi="TimesNewRoman" w:cs="TimesNewRoman"/>
          <w:sz w:val="23"/>
          <w:szCs w:val="23"/>
        </w:rPr>
        <w:t xml:space="preserve">of the awardee </w:t>
      </w:r>
      <w:r w:rsidR="00FB7FE2" w:rsidRPr="002D38FA">
        <w:rPr>
          <w:rFonts w:ascii="TimesNewRoman" w:hAnsi="TimesNewRoman" w:cs="TimesNewRoman"/>
          <w:sz w:val="23"/>
          <w:szCs w:val="23"/>
        </w:rPr>
        <w:t xml:space="preserve">has </w:t>
      </w:r>
      <w:r w:rsidRPr="002D38FA">
        <w:rPr>
          <w:rFonts w:ascii="TimesNewRoman" w:hAnsi="TimesNewRoman" w:cs="TimesNewRoman"/>
          <w:sz w:val="23"/>
          <w:szCs w:val="23"/>
        </w:rPr>
        <w:t xml:space="preserve">already </w:t>
      </w:r>
      <w:r w:rsidR="00FB7FE2" w:rsidRPr="002D38FA">
        <w:rPr>
          <w:rFonts w:ascii="TimesNewRoman" w:hAnsi="TimesNewRoman" w:cs="TimesNewRoman"/>
          <w:sz w:val="23"/>
          <w:szCs w:val="23"/>
        </w:rPr>
        <w:t xml:space="preserve">been </w:t>
      </w:r>
      <w:r w:rsidRPr="002D38FA">
        <w:rPr>
          <w:rFonts w:ascii="TimesNewRoman" w:hAnsi="TimesNewRoman" w:cs="TimesNewRoman"/>
          <w:sz w:val="23"/>
          <w:szCs w:val="23"/>
        </w:rPr>
        <w:t xml:space="preserve">made by </w:t>
      </w:r>
      <w:r w:rsidR="00FB7FE2" w:rsidRPr="002D38FA">
        <w:rPr>
          <w:rFonts w:ascii="TimesNewRoman" w:hAnsi="TimesNewRoman" w:cs="TimesNewRoman"/>
          <w:sz w:val="23"/>
          <w:szCs w:val="23"/>
        </w:rPr>
        <w:t>TAAS</w:t>
      </w:r>
      <w:r w:rsidRPr="002D38FA">
        <w:rPr>
          <w:rFonts w:ascii="TimesNewRoman" w:hAnsi="TimesNewRoman" w:cs="TimesNewRoman"/>
          <w:sz w:val="23"/>
          <w:szCs w:val="23"/>
        </w:rPr>
        <w:t>.</w:t>
      </w:r>
    </w:p>
    <w:p w14:paraId="2AE58A21" w14:textId="77777777" w:rsidR="00D02F19" w:rsidRDefault="00D02F19" w:rsidP="00A57A58">
      <w:pPr>
        <w:autoSpaceDE w:val="0"/>
        <w:autoSpaceDN w:val="0"/>
        <w:adjustRightInd w:val="0"/>
        <w:spacing w:before="240"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Nominations</w:t>
      </w:r>
    </w:p>
    <w:p w14:paraId="42F0E330" w14:textId="136EAD0A" w:rsidR="00D02F19" w:rsidRPr="002D38FA" w:rsidRDefault="00D02F19"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Nomination can be made by </w:t>
      </w:r>
      <w:r w:rsidR="00FB7FE2" w:rsidRPr="002D38FA">
        <w:rPr>
          <w:rFonts w:ascii="TimesNewRoman" w:hAnsi="TimesNewRoman" w:cs="TimesNewRoman"/>
          <w:sz w:val="23"/>
          <w:szCs w:val="23"/>
        </w:rPr>
        <w:t xml:space="preserve">any eminent person/fellow of scientific academies/ </w:t>
      </w:r>
      <w:r w:rsidR="006B7642" w:rsidRPr="002D38FA">
        <w:rPr>
          <w:rFonts w:ascii="TimesNewRoman" w:hAnsi="TimesNewRoman" w:cs="TimesNewRoman"/>
          <w:sz w:val="23"/>
          <w:szCs w:val="23"/>
        </w:rPr>
        <w:t>h</w:t>
      </w:r>
      <w:r w:rsidRPr="002D38FA">
        <w:rPr>
          <w:rFonts w:ascii="TimesNewRoman" w:hAnsi="TimesNewRoman" w:cs="TimesNewRoman"/>
          <w:sz w:val="23"/>
          <w:szCs w:val="23"/>
        </w:rPr>
        <w:t xml:space="preserve">ead of </w:t>
      </w:r>
      <w:r w:rsidR="006B7642" w:rsidRPr="002D38FA">
        <w:rPr>
          <w:rFonts w:ascii="TimesNewRoman" w:hAnsi="TimesNewRoman" w:cs="TimesNewRoman"/>
          <w:sz w:val="23"/>
          <w:szCs w:val="23"/>
        </w:rPr>
        <w:t>an i</w:t>
      </w:r>
      <w:r w:rsidRPr="002D38FA">
        <w:rPr>
          <w:rFonts w:ascii="TimesNewRoman" w:hAnsi="TimesNewRoman" w:cs="TimesNewRoman"/>
          <w:sz w:val="23"/>
          <w:szCs w:val="23"/>
        </w:rPr>
        <w:t>nstitution/</w:t>
      </w:r>
      <w:r w:rsidR="006B7642" w:rsidRPr="002D38FA">
        <w:rPr>
          <w:rFonts w:ascii="TimesNewRoman" w:hAnsi="TimesNewRoman" w:cs="TimesNewRoman"/>
          <w:sz w:val="23"/>
          <w:szCs w:val="23"/>
        </w:rPr>
        <w:t>u</w:t>
      </w:r>
      <w:r w:rsidRPr="002D38FA">
        <w:rPr>
          <w:rFonts w:ascii="TimesNewRoman" w:hAnsi="TimesNewRoman" w:cs="TimesNewRoman"/>
          <w:sz w:val="23"/>
          <w:szCs w:val="23"/>
        </w:rPr>
        <w:t>niversit</w:t>
      </w:r>
      <w:r w:rsidR="00FB7FE2" w:rsidRPr="002D38FA">
        <w:rPr>
          <w:rFonts w:ascii="TimesNewRoman" w:hAnsi="TimesNewRoman" w:cs="TimesNewRoman"/>
          <w:sz w:val="23"/>
          <w:szCs w:val="23"/>
        </w:rPr>
        <w:t>y</w:t>
      </w:r>
      <w:r w:rsidRPr="002D38FA">
        <w:rPr>
          <w:rFonts w:ascii="TimesNewRoman" w:hAnsi="TimesNewRoman" w:cs="TimesNewRoman"/>
          <w:sz w:val="23"/>
          <w:szCs w:val="23"/>
        </w:rPr>
        <w:t>, having full knowledge of the contributions of the nominee.</w:t>
      </w:r>
    </w:p>
    <w:p w14:paraId="2E48820E" w14:textId="45EAFBE7" w:rsidR="00D02F19" w:rsidRDefault="00D02F19"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Nomination </w:t>
      </w:r>
      <w:r w:rsidR="00FB7FE2" w:rsidRPr="002D38FA">
        <w:rPr>
          <w:rFonts w:ascii="TimesNewRoman" w:hAnsi="TimesNewRoman" w:cs="TimesNewRoman"/>
          <w:sz w:val="23"/>
          <w:szCs w:val="23"/>
        </w:rPr>
        <w:t xml:space="preserve">shall be made in the prescribed form, </w:t>
      </w:r>
      <w:r w:rsidRPr="002D38FA">
        <w:rPr>
          <w:rFonts w:ascii="TimesNewRoman" w:hAnsi="TimesNewRoman" w:cs="TimesNewRoman"/>
          <w:sz w:val="23"/>
          <w:szCs w:val="23"/>
        </w:rPr>
        <w:t>accompanied by curriculum vitae, statement of achievements (2,00</w:t>
      </w:r>
      <w:r w:rsidR="002F6225">
        <w:rPr>
          <w:rFonts w:ascii="TimesNewRoman" w:hAnsi="TimesNewRoman" w:cs="TimesNewRoman"/>
          <w:sz w:val="23"/>
          <w:szCs w:val="23"/>
        </w:rPr>
        <w:t>0 words), statement of impact (</w:t>
      </w:r>
      <w:r w:rsidR="00941FF9">
        <w:rPr>
          <w:rFonts w:ascii="TimesNewRoman" w:hAnsi="TimesNewRoman" w:cs="TimesNewRoman"/>
          <w:sz w:val="23"/>
          <w:szCs w:val="23"/>
        </w:rPr>
        <w:t>500 words) and citation (3</w:t>
      </w:r>
      <w:bookmarkStart w:id="0" w:name="_GoBack"/>
      <w:bookmarkEnd w:id="0"/>
      <w:r w:rsidRPr="002D38FA">
        <w:rPr>
          <w:rFonts w:ascii="TimesNewRoman" w:hAnsi="TimesNewRoman" w:cs="TimesNewRoman"/>
          <w:sz w:val="23"/>
          <w:szCs w:val="23"/>
        </w:rPr>
        <w:t>00 words)</w:t>
      </w:r>
      <w:r w:rsidR="00FB7FE2" w:rsidRPr="002D38FA">
        <w:rPr>
          <w:rFonts w:ascii="TimesNewRoman" w:hAnsi="TimesNewRoman" w:cs="TimesNewRoman"/>
          <w:sz w:val="23"/>
          <w:szCs w:val="23"/>
        </w:rPr>
        <w:t>.</w:t>
      </w:r>
      <w:r w:rsidRPr="002D38FA">
        <w:rPr>
          <w:rFonts w:ascii="TimesNewRoman" w:hAnsi="TimesNewRoman" w:cs="TimesNewRoman"/>
          <w:sz w:val="23"/>
          <w:szCs w:val="23"/>
        </w:rPr>
        <w:t xml:space="preserve"> </w:t>
      </w:r>
      <w:r w:rsidR="00F21490" w:rsidRPr="002D38FA">
        <w:rPr>
          <w:rFonts w:ascii="TimesNewRoman" w:hAnsi="TimesNewRoman" w:cs="TimesNewRoman"/>
          <w:sz w:val="23"/>
          <w:szCs w:val="23"/>
        </w:rPr>
        <w:t>The s</w:t>
      </w:r>
      <w:r w:rsidR="00FB7FE2" w:rsidRPr="002D38FA">
        <w:rPr>
          <w:rFonts w:ascii="TimesNewRoman" w:hAnsi="TimesNewRoman" w:cs="TimesNewRoman"/>
          <w:sz w:val="23"/>
          <w:szCs w:val="23"/>
        </w:rPr>
        <w:t xml:space="preserve">ame </w:t>
      </w:r>
      <w:r w:rsidRPr="002D38FA">
        <w:rPr>
          <w:rFonts w:ascii="TimesNewRoman" w:hAnsi="TimesNewRoman" w:cs="TimesNewRoman"/>
          <w:sz w:val="23"/>
          <w:szCs w:val="23"/>
        </w:rPr>
        <w:t xml:space="preserve">be sent to the </w:t>
      </w:r>
      <w:r w:rsidR="00FB7FE2" w:rsidRPr="002D38FA">
        <w:rPr>
          <w:rFonts w:ascii="TimesNewRoman" w:hAnsi="TimesNewRoman" w:cs="TimesNewRoman"/>
          <w:sz w:val="23"/>
          <w:szCs w:val="23"/>
        </w:rPr>
        <w:t>Secretary</w:t>
      </w:r>
      <w:r w:rsidRPr="002D38FA">
        <w:rPr>
          <w:rFonts w:ascii="TimesNewRoman" w:hAnsi="TimesNewRoman" w:cs="TimesNewRoman"/>
          <w:sz w:val="23"/>
          <w:szCs w:val="23"/>
        </w:rPr>
        <w:t>, TAAS</w:t>
      </w:r>
      <w:r w:rsidR="00611B70">
        <w:rPr>
          <w:rFonts w:ascii="TimesNewRoman" w:hAnsi="TimesNewRoman" w:cs="TimesNewRoman"/>
          <w:sz w:val="23"/>
          <w:szCs w:val="23"/>
        </w:rPr>
        <w:t xml:space="preserve"> by email at</w:t>
      </w:r>
      <w:r w:rsidR="00FB7FE2" w:rsidRPr="002D38FA">
        <w:rPr>
          <w:rFonts w:ascii="TimesNewRoman" w:hAnsi="TimesNewRoman" w:cs="TimesNewRoman"/>
          <w:sz w:val="23"/>
          <w:szCs w:val="23"/>
        </w:rPr>
        <w:t xml:space="preserve">: </w:t>
      </w:r>
      <w:hyperlink r:id="rId6" w:history="1">
        <w:r w:rsidR="00FB7FE2" w:rsidRPr="002D38FA">
          <w:rPr>
            <w:rStyle w:val="Hyperlink"/>
            <w:rFonts w:ascii="TimesNewRoman" w:hAnsi="TimesNewRoman" w:cs="TimesNewRoman"/>
            <w:sz w:val="23"/>
            <w:szCs w:val="23"/>
          </w:rPr>
          <w:t>taasiari@gmail.com</w:t>
        </w:r>
      </w:hyperlink>
      <w:r w:rsidR="00FB7FE2" w:rsidRPr="002D38FA">
        <w:rPr>
          <w:rFonts w:ascii="TimesNewRoman" w:hAnsi="TimesNewRoman" w:cs="TimesNewRoman"/>
          <w:sz w:val="23"/>
          <w:szCs w:val="23"/>
        </w:rPr>
        <w:t xml:space="preserve"> or by post at “Trust for Advancement of Agricultural Sciences (TAAS), Avenue II, </w:t>
      </w:r>
      <w:r w:rsidR="00F21490" w:rsidRPr="002D38FA">
        <w:rPr>
          <w:rFonts w:ascii="TimesNewRoman" w:hAnsi="TimesNewRoman" w:cs="TimesNewRoman"/>
          <w:sz w:val="23"/>
          <w:szCs w:val="23"/>
        </w:rPr>
        <w:t xml:space="preserve">near </w:t>
      </w:r>
      <w:r w:rsidR="00FB7FE2" w:rsidRPr="002D38FA">
        <w:rPr>
          <w:rFonts w:ascii="TimesNewRoman" w:hAnsi="TimesNewRoman" w:cs="TimesNewRoman"/>
          <w:sz w:val="23"/>
          <w:szCs w:val="23"/>
        </w:rPr>
        <w:t xml:space="preserve">Publication Unit, IARI </w:t>
      </w:r>
      <w:proofErr w:type="spellStart"/>
      <w:r w:rsidR="00FB7FE2" w:rsidRPr="002D38FA">
        <w:rPr>
          <w:rFonts w:ascii="TimesNewRoman" w:hAnsi="TimesNewRoman" w:cs="TimesNewRoman"/>
          <w:sz w:val="23"/>
          <w:szCs w:val="23"/>
        </w:rPr>
        <w:t>Pusa</w:t>
      </w:r>
      <w:proofErr w:type="spellEnd"/>
      <w:r w:rsidR="00FB7FE2" w:rsidRPr="002D38FA">
        <w:rPr>
          <w:rFonts w:ascii="TimesNewRoman" w:hAnsi="TimesNewRoman" w:cs="TimesNewRoman"/>
          <w:sz w:val="23"/>
          <w:szCs w:val="23"/>
        </w:rPr>
        <w:t xml:space="preserve"> Campus, New Delhi – 110012”</w:t>
      </w:r>
      <w:r w:rsidRPr="002D38FA">
        <w:rPr>
          <w:rFonts w:ascii="TimesNewRoman" w:hAnsi="TimesNewRoman" w:cs="TimesNewRoman"/>
          <w:sz w:val="23"/>
          <w:szCs w:val="23"/>
        </w:rPr>
        <w:t>.</w:t>
      </w:r>
    </w:p>
    <w:p w14:paraId="2EB20FDB" w14:textId="0877E684" w:rsidR="00D02F19" w:rsidRDefault="00D02F19"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The nomination should </w:t>
      </w:r>
      <w:r w:rsidR="0029232A" w:rsidRPr="002D38FA">
        <w:rPr>
          <w:rFonts w:ascii="TimesNewRoman" w:hAnsi="TimesNewRoman" w:cs="TimesNewRoman"/>
          <w:sz w:val="23"/>
          <w:szCs w:val="23"/>
        </w:rPr>
        <w:t xml:space="preserve">be </w:t>
      </w:r>
      <w:r w:rsidR="002D38FA" w:rsidRPr="002D38FA">
        <w:rPr>
          <w:rFonts w:ascii="TimesNewRoman" w:hAnsi="TimesNewRoman" w:cs="TimesNewRoman"/>
          <w:sz w:val="23"/>
          <w:szCs w:val="23"/>
        </w:rPr>
        <w:t>accompanying</w:t>
      </w:r>
      <w:r w:rsidR="0029232A" w:rsidRPr="002D38FA">
        <w:rPr>
          <w:rFonts w:ascii="TimesNewRoman" w:hAnsi="TimesNewRoman" w:cs="TimesNewRoman"/>
          <w:sz w:val="23"/>
          <w:szCs w:val="23"/>
        </w:rPr>
        <w:t xml:space="preserve"> with</w:t>
      </w:r>
      <w:r w:rsidRPr="002D38FA">
        <w:rPr>
          <w:rFonts w:ascii="TimesNewRoman" w:hAnsi="TimesNewRoman" w:cs="TimesNewRoman"/>
          <w:sz w:val="23"/>
          <w:szCs w:val="23"/>
        </w:rPr>
        <w:t xml:space="preserve"> a letter from the nominator </w:t>
      </w:r>
      <w:r w:rsidR="0029232A" w:rsidRPr="002D38FA">
        <w:rPr>
          <w:rFonts w:ascii="TimesNewRoman" w:hAnsi="TimesNewRoman" w:cs="TimesNewRoman"/>
          <w:sz w:val="23"/>
          <w:szCs w:val="23"/>
        </w:rPr>
        <w:t>describing the significant impact of work of the nominee and justification for proposing the name</w:t>
      </w:r>
      <w:r w:rsidRPr="002D38FA">
        <w:rPr>
          <w:rFonts w:ascii="TimesNewRoman" w:hAnsi="TimesNewRoman" w:cs="TimesNewRoman"/>
          <w:sz w:val="23"/>
          <w:szCs w:val="23"/>
        </w:rPr>
        <w:t>.</w:t>
      </w:r>
    </w:p>
    <w:p w14:paraId="001703F4" w14:textId="03E075B0" w:rsidR="00D02F19" w:rsidRDefault="00D02F19"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 xml:space="preserve">Nominations </w:t>
      </w:r>
      <w:r w:rsidR="0029232A" w:rsidRPr="002D38FA">
        <w:rPr>
          <w:rFonts w:ascii="TimesNewRoman" w:hAnsi="TimesNewRoman" w:cs="TimesNewRoman"/>
          <w:sz w:val="23"/>
          <w:szCs w:val="23"/>
        </w:rPr>
        <w:t xml:space="preserve">received in a particular year </w:t>
      </w:r>
      <w:r w:rsidRPr="002D38FA">
        <w:rPr>
          <w:rFonts w:ascii="TimesNewRoman" w:hAnsi="TimesNewRoman" w:cs="TimesNewRoman"/>
          <w:sz w:val="23"/>
          <w:szCs w:val="23"/>
        </w:rPr>
        <w:t xml:space="preserve">shall remain valid for </w:t>
      </w:r>
      <w:r w:rsidR="0029232A" w:rsidRPr="002D38FA">
        <w:rPr>
          <w:rFonts w:ascii="TimesNewRoman" w:hAnsi="TimesNewRoman" w:cs="TimesNewRoman"/>
          <w:sz w:val="23"/>
          <w:szCs w:val="23"/>
        </w:rPr>
        <w:t xml:space="preserve">the next </w:t>
      </w:r>
      <w:r w:rsidRPr="002D38FA">
        <w:rPr>
          <w:rFonts w:ascii="TimesNewRoman" w:hAnsi="TimesNewRoman" w:cs="TimesNewRoman"/>
          <w:sz w:val="23"/>
          <w:szCs w:val="23"/>
        </w:rPr>
        <w:t>two years for consideration.</w:t>
      </w:r>
    </w:p>
    <w:p w14:paraId="0DFF4E62" w14:textId="66C8F10D" w:rsidR="00D02F19" w:rsidRPr="002D38FA" w:rsidRDefault="002D38FA" w:rsidP="002D38FA">
      <w:pPr>
        <w:pStyle w:val="ListParagraph"/>
        <w:numPr>
          <w:ilvl w:val="0"/>
          <w:numId w:val="8"/>
        </w:numPr>
        <w:autoSpaceDE w:val="0"/>
        <w:autoSpaceDN w:val="0"/>
        <w:adjustRightInd w:val="0"/>
        <w:spacing w:after="80" w:line="240" w:lineRule="auto"/>
        <w:jc w:val="both"/>
        <w:rPr>
          <w:rFonts w:ascii="TimesNewRoman" w:hAnsi="TimesNewRoman" w:cs="TimesNewRoman"/>
          <w:sz w:val="23"/>
          <w:szCs w:val="23"/>
        </w:rPr>
      </w:pPr>
      <w:r w:rsidRPr="002D38FA">
        <w:rPr>
          <w:rFonts w:ascii="TimesNewRoman" w:hAnsi="TimesNewRoman" w:cs="TimesNewRoman"/>
          <w:sz w:val="23"/>
          <w:szCs w:val="23"/>
        </w:rPr>
        <w:t>Self-nomination</w:t>
      </w:r>
      <w:r w:rsidR="00D02F19" w:rsidRPr="002D38FA">
        <w:rPr>
          <w:rFonts w:ascii="TimesNewRoman" w:hAnsi="TimesNewRoman" w:cs="TimesNewRoman"/>
          <w:sz w:val="23"/>
          <w:szCs w:val="23"/>
        </w:rPr>
        <w:t xml:space="preserve"> </w:t>
      </w:r>
      <w:r w:rsidR="0029232A" w:rsidRPr="002D38FA">
        <w:rPr>
          <w:rFonts w:ascii="TimesNewRoman" w:hAnsi="TimesNewRoman" w:cs="TimesNewRoman"/>
          <w:sz w:val="23"/>
          <w:szCs w:val="23"/>
        </w:rPr>
        <w:t xml:space="preserve">shall </w:t>
      </w:r>
      <w:r w:rsidR="00D02F19" w:rsidRPr="002D38FA">
        <w:rPr>
          <w:rFonts w:ascii="TimesNewRoman" w:hAnsi="TimesNewRoman" w:cs="TimesNewRoman"/>
          <w:sz w:val="23"/>
          <w:szCs w:val="23"/>
        </w:rPr>
        <w:t>not be accepted.</w:t>
      </w:r>
    </w:p>
    <w:p w14:paraId="166EB58F" w14:textId="77777777" w:rsidR="00D02F19" w:rsidRDefault="00D02F19" w:rsidP="00A57A58">
      <w:pPr>
        <w:autoSpaceDE w:val="0"/>
        <w:autoSpaceDN w:val="0"/>
        <w:adjustRightInd w:val="0"/>
        <w:spacing w:before="240"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lastRenderedPageBreak/>
        <w:t>Selection Procedure</w:t>
      </w:r>
    </w:p>
    <w:p w14:paraId="3037F9AC" w14:textId="1906B636" w:rsidR="00D02F19" w:rsidRDefault="00D02F19" w:rsidP="00D21319">
      <w:pPr>
        <w:pStyle w:val="ListParagraph"/>
        <w:numPr>
          <w:ilvl w:val="0"/>
          <w:numId w:val="10"/>
        </w:numPr>
        <w:autoSpaceDE w:val="0"/>
        <w:autoSpaceDN w:val="0"/>
        <w:adjustRightInd w:val="0"/>
        <w:spacing w:after="80" w:line="240" w:lineRule="auto"/>
        <w:jc w:val="both"/>
        <w:rPr>
          <w:rFonts w:ascii="TimesNewRoman" w:hAnsi="TimesNewRoman" w:cs="TimesNewRoman"/>
          <w:sz w:val="23"/>
          <w:szCs w:val="23"/>
        </w:rPr>
      </w:pPr>
      <w:r w:rsidRPr="00D21319">
        <w:rPr>
          <w:rFonts w:ascii="TimesNewRoman" w:hAnsi="TimesNewRoman" w:cs="TimesNewRoman"/>
          <w:sz w:val="23"/>
          <w:szCs w:val="23"/>
        </w:rPr>
        <w:t xml:space="preserve">Selection of Awardee shall be made by the Board of Trustees of TAAS. </w:t>
      </w:r>
      <w:r w:rsidR="0029232A" w:rsidRPr="00D21319">
        <w:rPr>
          <w:rFonts w:ascii="TimesNewRoman" w:hAnsi="TimesNewRoman" w:cs="TimesNewRoman"/>
          <w:sz w:val="23"/>
          <w:szCs w:val="23"/>
        </w:rPr>
        <w:t>TAAS shall cons</w:t>
      </w:r>
      <w:r w:rsidR="00592983" w:rsidRPr="00D21319">
        <w:rPr>
          <w:rFonts w:ascii="TimesNewRoman" w:hAnsi="TimesNewRoman" w:cs="TimesNewRoman"/>
          <w:sz w:val="23"/>
          <w:szCs w:val="23"/>
        </w:rPr>
        <w:t>titute a committee of experts to scrutinize the nominations for short listing</w:t>
      </w:r>
      <w:r w:rsidRPr="00D21319">
        <w:rPr>
          <w:rFonts w:ascii="TimesNewRoman" w:hAnsi="TimesNewRoman" w:cs="TimesNewRoman"/>
          <w:sz w:val="23"/>
          <w:szCs w:val="23"/>
        </w:rPr>
        <w:t>.</w:t>
      </w:r>
    </w:p>
    <w:p w14:paraId="6E721125" w14:textId="50636546" w:rsidR="00D02F19" w:rsidRDefault="00D02F19" w:rsidP="00D21319">
      <w:pPr>
        <w:pStyle w:val="ListParagraph"/>
        <w:numPr>
          <w:ilvl w:val="0"/>
          <w:numId w:val="10"/>
        </w:numPr>
        <w:autoSpaceDE w:val="0"/>
        <w:autoSpaceDN w:val="0"/>
        <w:adjustRightInd w:val="0"/>
        <w:spacing w:after="80" w:line="240" w:lineRule="auto"/>
        <w:jc w:val="both"/>
        <w:rPr>
          <w:rFonts w:ascii="TimesNewRoman" w:hAnsi="TimesNewRoman" w:cs="TimesNewRoman"/>
          <w:sz w:val="23"/>
          <w:szCs w:val="23"/>
        </w:rPr>
      </w:pPr>
      <w:r w:rsidRPr="00D21319">
        <w:rPr>
          <w:rFonts w:ascii="TimesNewRoman" w:hAnsi="TimesNewRoman" w:cs="TimesNewRoman"/>
          <w:sz w:val="23"/>
          <w:szCs w:val="23"/>
        </w:rPr>
        <w:t xml:space="preserve">The committee </w:t>
      </w:r>
      <w:r w:rsidR="00592983" w:rsidRPr="00D21319">
        <w:rPr>
          <w:rFonts w:ascii="TimesNewRoman" w:hAnsi="TimesNewRoman" w:cs="TimesNewRoman"/>
          <w:sz w:val="23"/>
          <w:szCs w:val="23"/>
        </w:rPr>
        <w:t xml:space="preserve">of experts </w:t>
      </w:r>
      <w:r w:rsidRPr="00D21319">
        <w:rPr>
          <w:rFonts w:ascii="TimesNewRoman" w:hAnsi="TimesNewRoman" w:cs="TimesNewRoman"/>
          <w:sz w:val="23"/>
          <w:szCs w:val="23"/>
        </w:rPr>
        <w:t xml:space="preserve">shall critically examine the information provided by the nominators and may obtain views of </w:t>
      </w:r>
      <w:r w:rsidR="00A05D8F" w:rsidRPr="00D21319">
        <w:rPr>
          <w:rFonts w:ascii="TimesNewRoman" w:hAnsi="TimesNewRoman" w:cs="TimesNewRoman"/>
          <w:sz w:val="23"/>
          <w:szCs w:val="23"/>
        </w:rPr>
        <w:t>referees</w:t>
      </w:r>
      <w:r w:rsidR="00592983" w:rsidRPr="00D21319">
        <w:rPr>
          <w:rFonts w:ascii="TimesNewRoman" w:hAnsi="TimesNewRoman" w:cs="TimesNewRoman"/>
          <w:sz w:val="23"/>
          <w:szCs w:val="23"/>
        </w:rPr>
        <w:t xml:space="preserve"> </w:t>
      </w:r>
      <w:r w:rsidRPr="00D21319">
        <w:rPr>
          <w:rFonts w:ascii="TimesNewRoman" w:hAnsi="TimesNewRoman" w:cs="TimesNewRoman"/>
          <w:sz w:val="23"/>
          <w:szCs w:val="23"/>
        </w:rPr>
        <w:t>who are knowledgeable regarding contributions of the nominee under consideration.</w:t>
      </w:r>
    </w:p>
    <w:p w14:paraId="2908A204" w14:textId="6322813C" w:rsidR="00D02F19" w:rsidRPr="00611B70" w:rsidRDefault="00D02F19" w:rsidP="00611B70">
      <w:pPr>
        <w:pStyle w:val="ListParagraph"/>
        <w:numPr>
          <w:ilvl w:val="0"/>
          <w:numId w:val="10"/>
        </w:numPr>
        <w:autoSpaceDE w:val="0"/>
        <w:autoSpaceDN w:val="0"/>
        <w:adjustRightInd w:val="0"/>
        <w:spacing w:after="80" w:line="240" w:lineRule="auto"/>
        <w:jc w:val="both"/>
        <w:rPr>
          <w:rFonts w:ascii="TimesNewRoman" w:hAnsi="TimesNewRoman" w:cs="TimesNewRoman"/>
          <w:sz w:val="23"/>
          <w:szCs w:val="23"/>
        </w:rPr>
      </w:pPr>
      <w:r w:rsidRPr="00611B70">
        <w:rPr>
          <w:rFonts w:ascii="TimesNewRoman" w:hAnsi="TimesNewRoman" w:cs="TimesNewRoman"/>
          <w:sz w:val="23"/>
          <w:szCs w:val="23"/>
        </w:rPr>
        <w:t xml:space="preserve">Recommendations of the </w:t>
      </w:r>
      <w:r w:rsidR="00592983" w:rsidRPr="00611B70">
        <w:rPr>
          <w:rFonts w:ascii="TimesNewRoman" w:hAnsi="TimesNewRoman" w:cs="TimesNewRoman"/>
          <w:sz w:val="23"/>
          <w:szCs w:val="23"/>
        </w:rPr>
        <w:t xml:space="preserve">expert </w:t>
      </w:r>
      <w:r w:rsidRPr="00611B70">
        <w:rPr>
          <w:rFonts w:ascii="TimesNewRoman" w:hAnsi="TimesNewRoman" w:cs="TimesNewRoman"/>
          <w:sz w:val="23"/>
          <w:szCs w:val="23"/>
        </w:rPr>
        <w:t xml:space="preserve">committee shall </w:t>
      </w:r>
      <w:r w:rsidR="00592983" w:rsidRPr="00611B70">
        <w:rPr>
          <w:rFonts w:ascii="TimesNewRoman" w:hAnsi="TimesNewRoman" w:cs="TimesNewRoman"/>
          <w:sz w:val="23"/>
          <w:szCs w:val="23"/>
        </w:rPr>
        <w:t xml:space="preserve">then </w:t>
      </w:r>
      <w:r w:rsidRPr="00611B70">
        <w:rPr>
          <w:rFonts w:ascii="TimesNewRoman" w:hAnsi="TimesNewRoman" w:cs="TimesNewRoman"/>
          <w:sz w:val="23"/>
          <w:szCs w:val="23"/>
        </w:rPr>
        <w:t xml:space="preserve">be considered by </w:t>
      </w:r>
      <w:r w:rsidR="00592983" w:rsidRPr="00611B70">
        <w:rPr>
          <w:rFonts w:ascii="TimesNewRoman" w:hAnsi="TimesNewRoman" w:cs="TimesNewRoman"/>
          <w:sz w:val="23"/>
          <w:szCs w:val="23"/>
        </w:rPr>
        <w:t xml:space="preserve">all the Trustees of </w:t>
      </w:r>
      <w:r w:rsidRPr="00611B70">
        <w:rPr>
          <w:rFonts w:ascii="TimesNewRoman" w:hAnsi="TimesNewRoman" w:cs="TimesNewRoman"/>
          <w:sz w:val="23"/>
          <w:szCs w:val="23"/>
        </w:rPr>
        <w:t xml:space="preserve">the Board for selecting </w:t>
      </w:r>
      <w:r w:rsidR="00592983" w:rsidRPr="00611B70">
        <w:rPr>
          <w:rFonts w:ascii="TimesNewRoman" w:hAnsi="TimesNewRoman" w:cs="TimesNewRoman"/>
          <w:sz w:val="23"/>
          <w:szCs w:val="23"/>
        </w:rPr>
        <w:t xml:space="preserve">an </w:t>
      </w:r>
      <w:r w:rsidRPr="00611B70">
        <w:rPr>
          <w:rFonts w:ascii="TimesNewRoman" w:hAnsi="TimesNewRoman" w:cs="TimesNewRoman"/>
          <w:sz w:val="23"/>
          <w:szCs w:val="23"/>
        </w:rPr>
        <w:t>Awardee.</w:t>
      </w:r>
    </w:p>
    <w:p w14:paraId="4B3C4ABF" w14:textId="77777777" w:rsidR="00D02F19" w:rsidRDefault="00D02F19" w:rsidP="00A57A58">
      <w:pPr>
        <w:autoSpaceDE w:val="0"/>
        <w:autoSpaceDN w:val="0"/>
        <w:adjustRightInd w:val="0"/>
        <w:spacing w:before="240" w:after="12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Final Selection</w:t>
      </w:r>
    </w:p>
    <w:p w14:paraId="630C4C50" w14:textId="77777777" w:rsidR="00D02F19" w:rsidRPr="00611B70" w:rsidRDefault="00D02F19" w:rsidP="00611B70">
      <w:pPr>
        <w:pStyle w:val="ListParagraph"/>
        <w:numPr>
          <w:ilvl w:val="0"/>
          <w:numId w:val="11"/>
        </w:numPr>
        <w:autoSpaceDE w:val="0"/>
        <w:autoSpaceDN w:val="0"/>
        <w:adjustRightInd w:val="0"/>
        <w:spacing w:after="80" w:line="240" w:lineRule="auto"/>
        <w:jc w:val="both"/>
        <w:rPr>
          <w:rFonts w:ascii="TimesNewRoman" w:hAnsi="TimesNewRoman" w:cs="TimesNewRoman"/>
          <w:sz w:val="23"/>
          <w:szCs w:val="23"/>
        </w:rPr>
      </w:pPr>
      <w:r w:rsidRPr="00611B70">
        <w:rPr>
          <w:rFonts w:ascii="TimesNewRoman" w:hAnsi="TimesNewRoman" w:cs="TimesNewRoman"/>
          <w:sz w:val="23"/>
          <w:szCs w:val="23"/>
        </w:rPr>
        <w:t>The Board of Trustees shall be responsible for the final selection of Awardee.</w:t>
      </w:r>
    </w:p>
    <w:p w14:paraId="69D88B7A" w14:textId="661A11D1" w:rsidR="00D02F19" w:rsidRDefault="00D02F19" w:rsidP="00611B70">
      <w:pPr>
        <w:pStyle w:val="ListParagraph"/>
        <w:numPr>
          <w:ilvl w:val="0"/>
          <w:numId w:val="11"/>
        </w:numPr>
        <w:autoSpaceDE w:val="0"/>
        <w:autoSpaceDN w:val="0"/>
        <w:adjustRightInd w:val="0"/>
        <w:spacing w:after="80" w:line="240" w:lineRule="auto"/>
        <w:jc w:val="both"/>
        <w:rPr>
          <w:rFonts w:ascii="TimesNewRoman" w:hAnsi="TimesNewRoman" w:cs="TimesNewRoman"/>
          <w:sz w:val="23"/>
          <w:szCs w:val="23"/>
        </w:rPr>
      </w:pPr>
      <w:r w:rsidRPr="00611B70">
        <w:rPr>
          <w:rFonts w:ascii="TimesNewRoman" w:hAnsi="TimesNewRoman" w:cs="TimesNewRoman"/>
          <w:sz w:val="23"/>
          <w:szCs w:val="23"/>
        </w:rPr>
        <w:t>The deliberations relating to final selections shall not be made public or otherwise revealed.</w:t>
      </w:r>
    </w:p>
    <w:p w14:paraId="336BAF2C" w14:textId="050E9633" w:rsidR="00544F21" w:rsidRPr="00611B70" w:rsidRDefault="00592983" w:rsidP="00611B70">
      <w:pPr>
        <w:pStyle w:val="ListParagraph"/>
        <w:numPr>
          <w:ilvl w:val="0"/>
          <w:numId w:val="11"/>
        </w:numPr>
        <w:autoSpaceDE w:val="0"/>
        <w:autoSpaceDN w:val="0"/>
        <w:adjustRightInd w:val="0"/>
        <w:spacing w:after="80" w:line="240" w:lineRule="auto"/>
        <w:jc w:val="both"/>
        <w:rPr>
          <w:rFonts w:ascii="TimesNewRoman" w:hAnsi="TimesNewRoman" w:cs="TimesNewRoman"/>
          <w:sz w:val="23"/>
          <w:szCs w:val="23"/>
        </w:rPr>
      </w:pPr>
      <w:r w:rsidRPr="00611B70">
        <w:rPr>
          <w:rFonts w:ascii="TimesNewRoman" w:hAnsi="TimesNewRoman" w:cs="TimesNewRoman"/>
          <w:sz w:val="23"/>
          <w:szCs w:val="23"/>
        </w:rPr>
        <w:t xml:space="preserve">The </w:t>
      </w:r>
      <w:r w:rsidR="00D02F19" w:rsidRPr="00611B70">
        <w:rPr>
          <w:rFonts w:ascii="TimesNewRoman" w:hAnsi="TimesNewRoman" w:cs="TimesNewRoman"/>
          <w:sz w:val="23"/>
          <w:szCs w:val="23"/>
        </w:rPr>
        <w:t xml:space="preserve">selection </w:t>
      </w:r>
      <w:r w:rsidRPr="00611B70">
        <w:rPr>
          <w:rFonts w:ascii="TimesNewRoman" w:hAnsi="TimesNewRoman" w:cs="TimesNewRoman"/>
          <w:sz w:val="23"/>
          <w:szCs w:val="23"/>
        </w:rPr>
        <w:t xml:space="preserve">so </w:t>
      </w:r>
      <w:r w:rsidR="00D02F19" w:rsidRPr="00611B70">
        <w:rPr>
          <w:rFonts w:ascii="TimesNewRoman" w:hAnsi="TimesNewRoman" w:cs="TimesNewRoman"/>
          <w:sz w:val="23"/>
          <w:szCs w:val="23"/>
        </w:rPr>
        <w:t xml:space="preserve">made by the Board of Trustees shall be deemed final. No </w:t>
      </w:r>
      <w:r w:rsidRPr="00611B70">
        <w:rPr>
          <w:rFonts w:ascii="TimesNewRoman" w:hAnsi="TimesNewRoman" w:cs="TimesNewRoman"/>
          <w:sz w:val="23"/>
          <w:szCs w:val="23"/>
        </w:rPr>
        <w:t xml:space="preserve">representation </w:t>
      </w:r>
      <w:r w:rsidR="00D02F19" w:rsidRPr="00611B70">
        <w:rPr>
          <w:rFonts w:ascii="TimesNewRoman" w:hAnsi="TimesNewRoman" w:cs="TimesNewRoman"/>
          <w:sz w:val="23"/>
          <w:szCs w:val="23"/>
        </w:rPr>
        <w:t>against any Award shall be entertained by TAAS.</w:t>
      </w:r>
    </w:p>
    <w:sectPr w:rsidR="00544F21" w:rsidRPr="00611B70" w:rsidSect="00A57A58">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3F47"/>
    <w:multiLevelType w:val="hybridMultilevel"/>
    <w:tmpl w:val="75CC8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C04C23"/>
    <w:multiLevelType w:val="hybridMultilevel"/>
    <w:tmpl w:val="25883C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60960"/>
    <w:multiLevelType w:val="hybridMultilevel"/>
    <w:tmpl w:val="AD144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31217D"/>
    <w:multiLevelType w:val="hybridMultilevel"/>
    <w:tmpl w:val="C5C0FB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8C6800"/>
    <w:multiLevelType w:val="hybridMultilevel"/>
    <w:tmpl w:val="1D1E6306"/>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5" w15:restartNumberingAfterBreak="0">
    <w:nsid w:val="46074539"/>
    <w:multiLevelType w:val="hybridMultilevel"/>
    <w:tmpl w:val="A30447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242986"/>
    <w:multiLevelType w:val="hybridMultilevel"/>
    <w:tmpl w:val="155A72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4535C2"/>
    <w:multiLevelType w:val="hybridMultilevel"/>
    <w:tmpl w:val="15129B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EF287E"/>
    <w:multiLevelType w:val="hybridMultilevel"/>
    <w:tmpl w:val="6C627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B651293"/>
    <w:multiLevelType w:val="hybridMultilevel"/>
    <w:tmpl w:val="8DDCA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7226A6"/>
    <w:multiLevelType w:val="hybridMultilevel"/>
    <w:tmpl w:val="BD32D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3"/>
  </w:num>
  <w:num w:numId="6">
    <w:abstractNumId w:val="9"/>
  </w:num>
  <w:num w:numId="7">
    <w:abstractNumId w:val="4"/>
  </w:num>
  <w:num w:numId="8">
    <w:abstractNumId w:val="6"/>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19"/>
    <w:rsid w:val="001A0583"/>
    <w:rsid w:val="0029232A"/>
    <w:rsid w:val="002D38FA"/>
    <w:rsid w:val="002F6225"/>
    <w:rsid w:val="00453D23"/>
    <w:rsid w:val="00544F21"/>
    <w:rsid w:val="00592983"/>
    <w:rsid w:val="00611B70"/>
    <w:rsid w:val="006B7642"/>
    <w:rsid w:val="00941FF9"/>
    <w:rsid w:val="00A05D8F"/>
    <w:rsid w:val="00A44A44"/>
    <w:rsid w:val="00A57A58"/>
    <w:rsid w:val="00D02F19"/>
    <w:rsid w:val="00D21319"/>
    <w:rsid w:val="00DC66FE"/>
    <w:rsid w:val="00F21490"/>
    <w:rsid w:val="00FB7F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2377"/>
  <w15:chartTrackingRefBased/>
  <w15:docId w15:val="{2AB4FD9A-30F1-4C50-95E6-9DA7A884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F19"/>
    <w:pPr>
      <w:ind w:left="720"/>
      <w:contextualSpacing/>
    </w:pPr>
  </w:style>
  <w:style w:type="paragraph" w:styleId="BalloonText">
    <w:name w:val="Balloon Text"/>
    <w:basedOn w:val="Normal"/>
    <w:link w:val="BalloonTextChar"/>
    <w:uiPriority w:val="99"/>
    <w:semiHidden/>
    <w:unhideWhenUsed/>
    <w:rsid w:val="00FB7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FE2"/>
    <w:rPr>
      <w:rFonts w:ascii="Segoe UI" w:hAnsi="Segoe UI" w:cs="Segoe UI"/>
      <w:sz w:val="18"/>
      <w:szCs w:val="18"/>
    </w:rPr>
  </w:style>
  <w:style w:type="character" w:styleId="Hyperlink">
    <w:name w:val="Hyperlink"/>
    <w:basedOn w:val="DefaultParagraphFont"/>
    <w:uiPriority w:val="99"/>
    <w:unhideWhenUsed/>
    <w:rsid w:val="00FB7FE2"/>
    <w:rPr>
      <w:color w:val="0563C1" w:themeColor="hyperlink"/>
      <w:u w:val="single"/>
    </w:rPr>
  </w:style>
  <w:style w:type="paragraph" w:styleId="Revision">
    <w:name w:val="Revision"/>
    <w:hidden/>
    <w:uiPriority w:val="99"/>
    <w:semiHidden/>
    <w:rsid w:val="00A4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asiari@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Dr.Bhag Mal</cp:lastModifiedBy>
  <cp:revision>11</cp:revision>
  <cp:lastPrinted>2024-04-09T05:46:00Z</cp:lastPrinted>
  <dcterms:created xsi:type="dcterms:W3CDTF">2021-12-08T10:53:00Z</dcterms:created>
  <dcterms:modified xsi:type="dcterms:W3CDTF">2025-01-23T10:54:00Z</dcterms:modified>
</cp:coreProperties>
</file>