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79C" w:rsidRPr="00B7435B" w:rsidRDefault="0077679C" w:rsidP="0077679C">
      <w:pPr>
        <w:jc w:val="center"/>
        <w:rPr>
          <w:b/>
          <w:bCs/>
          <w:color w:val="0070C0"/>
          <w:sz w:val="36"/>
          <w:szCs w:val="36"/>
        </w:rPr>
      </w:pPr>
      <w:r w:rsidRPr="00B7435B">
        <w:rPr>
          <w:b/>
          <w:bCs/>
          <w:color w:val="0070C0"/>
          <w:sz w:val="36"/>
          <w:szCs w:val="36"/>
        </w:rPr>
        <w:t xml:space="preserve">Trust for Advancement of Agricultural Sciences (TAAS) </w:t>
      </w:r>
    </w:p>
    <w:p w:rsidR="0077679C" w:rsidRDefault="0077679C"/>
    <w:p w:rsidR="00E8663B" w:rsidRPr="00572EB3" w:rsidRDefault="0077679C" w:rsidP="00572EB3">
      <w:pPr>
        <w:jc w:val="center"/>
        <w:rPr>
          <w:b/>
          <w:bCs/>
          <w:color w:val="C00000"/>
          <w:sz w:val="32"/>
          <w:szCs w:val="32"/>
        </w:rPr>
      </w:pPr>
      <w:r w:rsidRPr="00572EB3">
        <w:rPr>
          <w:b/>
          <w:bCs/>
          <w:color w:val="C00000"/>
          <w:sz w:val="32"/>
          <w:szCs w:val="32"/>
        </w:rPr>
        <w:t>Dr Norman E Borlaug Innovative Farmer Award</w:t>
      </w:r>
    </w:p>
    <w:p w:rsidR="0077679C" w:rsidRPr="00B7435B" w:rsidRDefault="0077679C" w:rsidP="00B7435B">
      <w:pPr>
        <w:jc w:val="center"/>
        <w:rPr>
          <w:b/>
          <w:bCs/>
          <w:color w:val="0070C0"/>
          <w:sz w:val="28"/>
          <w:szCs w:val="28"/>
        </w:rPr>
      </w:pPr>
      <w:r w:rsidRPr="00B7435B">
        <w:rPr>
          <w:b/>
          <w:bCs/>
          <w:color w:val="0070C0"/>
          <w:sz w:val="28"/>
          <w:szCs w:val="28"/>
        </w:rPr>
        <w:t>Award Guidelines</w:t>
      </w:r>
    </w:p>
    <w:p w:rsidR="0077679C" w:rsidRPr="005F555F" w:rsidRDefault="006517EB" w:rsidP="005F555F">
      <w:pPr>
        <w:spacing w:after="120" w:line="240" w:lineRule="auto"/>
        <w:jc w:val="both"/>
        <w:rPr>
          <w:b/>
          <w:bCs/>
          <w:color w:val="0070C0"/>
          <w:sz w:val="24"/>
          <w:szCs w:val="24"/>
        </w:rPr>
      </w:pPr>
      <w:r w:rsidRPr="005F555F">
        <w:rPr>
          <w:b/>
          <w:bCs/>
          <w:color w:val="0070C0"/>
          <w:sz w:val="24"/>
          <w:szCs w:val="24"/>
        </w:rPr>
        <w:t>Preamble</w:t>
      </w:r>
    </w:p>
    <w:p w:rsidR="005363E9" w:rsidRPr="005F555F" w:rsidRDefault="00E8663B" w:rsidP="005F555F">
      <w:pPr>
        <w:spacing w:after="120" w:line="240" w:lineRule="auto"/>
        <w:jc w:val="both"/>
        <w:rPr>
          <w:sz w:val="24"/>
          <w:szCs w:val="24"/>
        </w:rPr>
      </w:pPr>
      <w:r w:rsidRPr="005F555F">
        <w:rPr>
          <w:sz w:val="24"/>
          <w:szCs w:val="24"/>
        </w:rPr>
        <w:t>‘</w:t>
      </w:r>
      <w:r w:rsidR="0077679C" w:rsidRPr="005F555F">
        <w:rPr>
          <w:sz w:val="24"/>
          <w:szCs w:val="24"/>
        </w:rPr>
        <w:t xml:space="preserve">Dr Norman E Borlaug Innovative Farmer Award’ has been instituted by </w:t>
      </w:r>
      <w:r w:rsidR="00F15742" w:rsidRPr="005F555F">
        <w:rPr>
          <w:sz w:val="24"/>
          <w:szCs w:val="24"/>
        </w:rPr>
        <w:t>the Trust for Advancement of Agricultural Sciences (</w:t>
      </w:r>
      <w:r w:rsidR="0077679C" w:rsidRPr="005F555F">
        <w:rPr>
          <w:sz w:val="24"/>
          <w:szCs w:val="24"/>
        </w:rPr>
        <w:t>TAAS</w:t>
      </w:r>
      <w:r w:rsidR="00F15742" w:rsidRPr="005F555F">
        <w:rPr>
          <w:sz w:val="24"/>
          <w:szCs w:val="24"/>
        </w:rPr>
        <w:t>)</w:t>
      </w:r>
      <w:r w:rsidR="0077679C" w:rsidRPr="005F555F">
        <w:rPr>
          <w:sz w:val="24"/>
          <w:szCs w:val="24"/>
        </w:rPr>
        <w:t xml:space="preserve"> to honour theenormous contribution of Dr Norman E Borlaug to </w:t>
      </w:r>
      <w:r w:rsidR="005A222F" w:rsidRPr="005F555F">
        <w:rPr>
          <w:sz w:val="24"/>
          <w:szCs w:val="24"/>
        </w:rPr>
        <w:t xml:space="preserve">the global agricultural development and </w:t>
      </w:r>
      <w:r w:rsidR="0077679C" w:rsidRPr="005F555F">
        <w:rPr>
          <w:sz w:val="24"/>
          <w:szCs w:val="24"/>
        </w:rPr>
        <w:t>farmers</w:t>
      </w:r>
      <w:r w:rsidR="005A222F" w:rsidRPr="005F555F">
        <w:rPr>
          <w:sz w:val="24"/>
          <w:szCs w:val="24"/>
        </w:rPr>
        <w:t>’ welfare</w:t>
      </w:r>
      <w:r w:rsidR="0077679C" w:rsidRPr="005F555F">
        <w:rPr>
          <w:sz w:val="24"/>
          <w:szCs w:val="24"/>
        </w:rPr>
        <w:t xml:space="preserve">. </w:t>
      </w:r>
      <w:r w:rsidR="005A222F" w:rsidRPr="005F555F">
        <w:rPr>
          <w:sz w:val="24"/>
          <w:szCs w:val="24"/>
        </w:rPr>
        <w:t>Dr Borlaug</w:t>
      </w:r>
      <w:r w:rsidR="005F555F" w:rsidRPr="005F555F">
        <w:rPr>
          <w:sz w:val="24"/>
          <w:szCs w:val="24"/>
        </w:rPr>
        <w:t xml:space="preserve"> </w:t>
      </w:r>
      <w:r w:rsidR="00F15742" w:rsidRPr="005F555F">
        <w:rPr>
          <w:sz w:val="24"/>
          <w:szCs w:val="24"/>
        </w:rPr>
        <w:t>was a true friend of farmers</w:t>
      </w:r>
      <w:r w:rsidR="00E17BA9" w:rsidRPr="005F555F">
        <w:rPr>
          <w:sz w:val="24"/>
          <w:szCs w:val="24"/>
        </w:rPr>
        <w:t xml:space="preserve"> of South Asia.</w:t>
      </w:r>
      <w:r w:rsidR="005F555F" w:rsidRPr="005F555F">
        <w:rPr>
          <w:sz w:val="24"/>
          <w:szCs w:val="24"/>
        </w:rPr>
        <w:t xml:space="preserve"> </w:t>
      </w:r>
      <w:r w:rsidR="00394883" w:rsidRPr="005F555F">
        <w:rPr>
          <w:sz w:val="24"/>
          <w:szCs w:val="24"/>
        </w:rPr>
        <w:t>who enthusiastically</w:t>
      </w:r>
      <w:r w:rsidR="008F27AF" w:rsidRPr="005F555F">
        <w:rPr>
          <w:sz w:val="24"/>
          <w:szCs w:val="24"/>
        </w:rPr>
        <w:t xml:space="preserve"> adopted high yielding </w:t>
      </w:r>
      <w:r w:rsidR="00F15742" w:rsidRPr="005F555F">
        <w:rPr>
          <w:sz w:val="24"/>
          <w:szCs w:val="24"/>
        </w:rPr>
        <w:t xml:space="preserve">wheat </w:t>
      </w:r>
      <w:r w:rsidR="00394883" w:rsidRPr="005F555F">
        <w:rPr>
          <w:sz w:val="24"/>
          <w:szCs w:val="24"/>
        </w:rPr>
        <w:t>varieties and</w:t>
      </w:r>
      <w:r w:rsidR="00BE47FC" w:rsidRPr="005F555F">
        <w:rPr>
          <w:sz w:val="24"/>
          <w:szCs w:val="24"/>
        </w:rPr>
        <w:t xml:space="preserve"> </w:t>
      </w:r>
      <w:r w:rsidR="00E17BA9" w:rsidRPr="005F555F">
        <w:rPr>
          <w:sz w:val="24"/>
          <w:szCs w:val="24"/>
        </w:rPr>
        <w:t xml:space="preserve">improved production </w:t>
      </w:r>
      <w:r w:rsidR="00BE47FC" w:rsidRPr="005F555F">
        <w:rPr>
          <w:sz w:val="24"/>
          <w:szCs w:val="24"/>
        </w:rPr>
        <w:t>technolog</w:t>
      </w:r>
      <w:r w:rsidR="0080522A" w:rsidRPr="005F555F">
        <w:rPr>
          <w:sz w:val="24"/>
          <w:szCs w:val="24"/>
        </w:rPr>
        <w:t>ies</w:t>
      </w:r>
      <w:r w:rsidR="00F15742" w:rsidRPr="005F555F">
        <w:rPr>
          <w:sz w:val="24"/>
          <w:szCs w:val="24"/>
        </w:rPr>
        <w:t>.</w:t>
      </w:r>
      <w:r w:rsidR="00B4410C" w:rsidRPr="005F555F">
        <w:rPr>
          <w:sz w:val="24"/>
          <w:szCs w:val="24"/>
        </w:rPr>
        <w:t xml:space="preserve"> The</w:t>
      </w:r>
      <w:r w:rsidR="00E17BA9" w:rsidRPr="005F555F">
        <w:rPr>
          <w:sz w:val="24"/>
          <w:szCs w:val="24"/>
        </w:rPr>
        <w:t xml:space="preserve"> dedicated </w:t>
      </w:r>
      <w:r w:rsidR="00B4410C" w:rsidRPr="005F555F">
        <w:rPr>
          <w:sz w:val="24"/>
          <w:szCs w:val="24"/>
        </w:rPr>
        <w:t xml:space="preserve">efforts of farmers together with </w:t>
      </w:r>
      <w:r w:rsidR="00B725BB" w:rsidRPr="005F555F">
        <w:rPr>
          <w:sz w:val="24"/>
          <w:szCs w:val="24"/>
        </w:rPr>
        <w:t>mentoring</w:t>
      </w:r>
      <w:r w:rsidR="00E17BA9" w:rsidRPr="005F555F">
        <w:rPr>
          <w:sz w:val="24"/>
          <w:szCs w:val="24"/>
        </w:rPr>
        <w:t xml:space="preserve"> of </w:t>
      </w:r>
      <w:r w:rsidR="00B4410C" w:rsidRPr="005F555F">
        <w:rPr>
          <w:sz w:val="24"/>
          <w:szCs w:val="24"/>
        </w:rPr>
        <w:t xml:space="preserve">Dr </w:t>
      </w:r>
      <w:r w:rsidR="00394883" w:rsidRPr="005F555F">
        <w:rPr>
          <w:sz w:val="24"/>
          <w:szCs w:val="24"/>
        </w:rPr>
        <w:t>Borlaug, Dr</w:t>
      </w:r>
      <w:r w:rsidR="005A222F" w:rsidRPr="005F555F">
        <w:rPr>
          <w:sz w:val="24"/>
          <w:szCs w:val="24"/>
        </w:rPr>
        <w:t xml:space="preserve"> MS Swaminathan</w:t>
      </w:r>
      <w:r w:rsidR="0080522A" w:rsidRPr="005F555F">
        <w:rPr>
          <w:sz w:val="24"/>
          <w:szCs w:val="24"/>
        </w:rPr>
        <w:t xml:space="preserve"> and many other</w:t>
      </w:r>
      <w:r w:rsidR="005F555F" w:rsidRPr="005F555F">
        <w:rPr>
          <w:sz w:val="24"/>
          <w:szCs w:val="24"/>
        </w:rPr>
        <w:t>s</w:t>
      </w:r>
      <w:r w:rsidR="0080522A" w:rsidRPr="005F555F">
        <w:rPr>
          <w:sz w:val="24"/>
          <w:szCs w:val="24"/>
        </w:rPr>
        <w:t xml:space="preserve"> </w:t>
      </w:r>
      <w:r w:rsidR="00394883" w:rsidRPr="005F555F">
        <w:rPr>
          <w:sz w:val="24"/>
          <w:szCs w:val="24"/>
        </w:rPr>
        <w:t>ushered</w:t>
      </w:r>
      <w:r w:rsidR="0080522A" w:rsidRPr="005F555F">
        <w:rPr>
          <w:sz w:val="24"/>
          <w:szCs w:val="24"/>
        </w:rPr>
        <w:t xml:space="preserve"> in the </w:t>
      </w:r>
      <w:r w:rsidR="005A222F" w:rsidRPr="005F555F">
        <w:rPr>
          <w:sz w:val="24"/>
          <w:szCs w:val="24"/>
        </w:rPr>
        <w:t>Green Revolution</w:t>
      </w:r>
      <w:r w:rsidR="00B4410C" w:rsidRPr="005F555F">
        <w:rPr>
          <w:sz w:val="24"/>
          <w:szCs w:val="24"/>
        </w:rPr>
        <w:t xml:space="preserve"> in India</w:t>
      </w:r>
      <w:r w:rsidR="005A222F" w:rsidRPr="005F555F">
        <w:rPr>
          <w:sz w:val="24"/>
          <w:szCs w:val="24"/>
        </w:rPr>
        <w:t xml:space="preserve">. </w:t>
      </w:r>
      <w:r w:rsidR="00A1357B" w:rsidRPr="005F555F">
        <w:rPr>
          <w:sz w:val="24"/>
          <w:szCs w:val="24"/>
        </w:rPr>
        <w:t xml:space="preserve">This </w:t>
      </w:r>
      <w:r w:rsidR="00744060" w:rsidRPr="005F555F">
        <w:rPr>
          <w:sz w:val="24"/>
          <w:szCs w:val="24"/>
        </w:rPr>
        <w:t>award is</w:t>
      </w:r>
      <w:r w:rsidR="00A1357B" w:rsidRPr="005F555F">
        <w:rPr>
          <w:sz w:val="24"/>
          <w:szCs w:val="24"/>
        </w:rPr>
        <w:t xml:space="preserve"> being</w:t>
      </w:r>
      <w:r w:rsidR="00744060" w:rsidRPr="005F555F">
        <w:rPr>
          <w:sz w:val="24"/>
          <w:szCs w:val="24"/>
        </w:rPr>
        <w:t xml:space="preserve"> instituted through an endowment established at TAAS by contributions</w:t>
      </w:r>
      <w:r w:rsidR="00B725BB" w:rsidRPr="005F555F">
        <w:rPr>
          <w:sz w:val="24"/>
          <w:szCs w:val="24"/>
        </w:rPr>
        <w:t xml:space="preserve"> </w:t>
      </w:r>
      <w:r w:rsidR="00744060" w:rsidRPr="005F555F">
        <w:rPr>
          <w:sz w:val="24"/>
          <w:szCs w:val="24"/>
        </w:rPr>
        <w:t>made by the members of the TAAS.</w:t>
      </w:r>
    </w:p>
    <w:p w:rsidR="005363E9" w:rsidRPr="005F555F" w:rsidRDefault="0077679C" w:rsidP="005F555F">
      <w:pPr>
        <w:spacing w:after="120" w:line="240" w:lineRule="auto"/>
        <w:jc w:val="both"/>
        <w:rPr>
          <w:b/>
          <w:bCs/>
          <w:color w:val="0070C0"/>
          <w:sz w:val="24"/>
          <w:szCs w:val="24"/>
        </w:rPr>
      </w:pPr>
      <w:r w:rsidRPr="005F555F">
        <w:rPr>
          <w:b/>
          <w:bCs/>
          <w:color w:val="0070C0"/>
          <w:sz w:val="24"/>
          <w:szCs w:val="24"/>
        </w:rPr>
        <w:t xml:space="preserve">Contributions of </w:t>
      </w:r>
      <w:r w:rsidR="005363E9" w:rsidRPr="005F555F">
        <w:rPr>
          <w:b/>
          <w:bCs/>
          <w:color w:val="0070C0"/>
          <w:sz w:val="24"/>
          <w:szCs w:val="24"/>
        </w:rPr>
        <w:t>Dr Norman E Borlaug</w:t>
      </w:r>
    </w:p>
    <w:p w:rsidR="007E62CC" w:rsidRPr="005F555F" w:rsidRDefault="007E62CC" w:rsidP="005F555F">
      <w:pPr>
        <w:spacing w:after="120" w:line="240" w:lineRule="auto"/>
        <w:jc w:val="both"/>
        <w:rPr>
          <w:sz w:val="24"/>
          <w:szCs w:val="24"/>
        </w:rPr>
      </w:pPr>
      <w:r w:rsidRPr="005F555F">
        <w:rPr>
          <w:sz w:val="24"/>
          <w:szCs w:val="24"/>
        </w:rPr>
        <w:t>Dr Norman E Borlaug</w:t>
      </w:r>
      <w:r w:rsidR="00BA5C45" w:rsidRPr="005F555F">
        <w:rPr>
          <w:sz w:val="24"/>
          <w:szCs w:val="24"/>
        </w:rPr>
        <w:t xml:space="preserve"> is globally known as</w:t>
      </w:r>
      <w:r w:rsidR="005F555F" w:rsidRPr="005F555F">
        <w:rPr>
          <w:sz w:val="24"/>
          <w:szCs w:val="24"/>
        </w:rPr>
        <w:t xml:space="preserve"> </w:t>
      </w:r>
      <w:r w:rsidRPr="005F555F">
        <w:rPr>
          <w:sz w:val="24"/>
          <w:szCs w:val="24"/>
        </w:rPr>
        <w:t>the "Father of</w:t>
      </w:r>
      <w:r w:rsidR="005F555F" w:rsidRPr="005F555F">
        <w:rPr>
          <w:sz w:val="24"/>
          <w:szCs w:val="24"/>
        </w:rPr>
        <w:t xml:space="preserve"> </w:t>
      </w:r>
      <w:r w:rsidRPr="005F555F">
        <w:rPr>
          <w:sz w:val="24"/>
          <w:szCs w:val="24"/>
        </w:rPr>
        <w:t>Green Revolution".</w:t>
      </w:r>
      <w:r w:rsidR="00036CAB" w:rsidRPr="005F555F">
        <w:rPr>
          <w:sz w:val="24"/>
          <w:szCs w:val="24"/>
        </w:rPr>
        <w:t xml:space="preserve"> He</w:t>
      </w:r>
      <w:r w:rsidR="00B725BB" w:rsidRPr="005F555F">
        <w:rPr>
          <w:sz w:val="24"/>
          <w:szCs w:val="24"/>
        </w:rPr>
        <w:t xml:space="preserve"> is</w:t>
      </w:r>
      <w:r w:rsidR="00036CAB" w:rsidRPr="005F555F">
        <w:rPr>
          <w:sz w:val="24"/>
          <w:szCs w:val="24"/>
        </w:rPr>
        <w:t xml:space="preserve"> the only agricultural scientist who received the Noble Peace Prize for his invaluable contributions in the field of agriculture.</w:t>
      </w:r>
      <w:r w:rsidR="005F555F" w:rsidRPr="005F555F">
        <w:rPr>
          <w:sz w:val="24"/>
          <w:szCs w:val="24"/>
        </w:rPr>
        <w:t xml:space="preserve"> </w:t>
      </w:r>
      <w:r w:rsidRPr="005F555F">
        <w:rPr>
          <w:sz w:val="24"/>
          <w:szCs w:val="24"/>
        </w:rPr>
        <w:t xml:space="preserve">Dr Borlaug’s </w:t>
      </w:r>
      <w:r w:rsidR="00D57F8B" w:rsidRPr="005F555F">
        <w:rPr>
          <w:sz w:val="24"/>
          <w:szCs w:val="24"/>
        </w:rPr>
        <w:t>always worked</w:t>
      </w:r>
      <w:r w:rsidR="005F555F" w:rsidRPr="005F555F">
        <w:rPr>
          <w:sz w:val="24"/>
          <w:szCs w:val="24"/>
        </w:rPr>
        <w:t xml:space="preserve"> </w:t>
      </w:r>
      <w:r w:rsidRPr="005F555F">
        <w:rPr>
          <w:sz w:val="24"/>
          <w:szCs w:val="24"/>
        </w:rPr>
        <w:t xml:space="preserve">to eliminate hunger and ensure food security. He used selective breeding practices to develop a variety of wheat that resisted a devastating disease called stem rust. He developed high-yielding, fertilizer responsive, disease-resistant and widely adapted dwarf wheat varieties, which helped increase food production and laid the foundation for the ‘Green Revolution’ in many developing countries, especially India. He has been visiting </w:t>
      </w:r>
      <w:r w:rsidR="002C10EE" w:rsidRPr="005F555F">
        <w:rPr>
          <w:sz w:val="24"/>
          <w:szCs w:val="24"/>
        </w:rPr>
        <w:t>and meeting Indian farmers</w:t>
      </w:r>
      <w:r w:rsidR="00A9260A" w:rsidRPr="005F555F">
        <w:rPr>
          <w:sz w:val="24"/>
          <w:szCs w:val="24"/>
        </w:rPr>
        <w:t xml:space="preserve"> </w:t>
      </w:r>
      <w:r w:rsidRPr="005F555F">
        <w:rPr>
          <w:sz w:val="24"/>
          <w:szCs w:val="24"/>
        </w:rPr>
        <w:t>regularly</w:t>
      </w:r>
      <w:r w:rsidR="002C10EE" w:rsidRPr="005F555F">
        <w:rPr>
          <w:sz w:val="24"/>
          <w:szCs w:val="24"/>
        </w:rPr>
        <w:t>.</w:t>
      </w:r>
      <w:r w:rsidRPr="005F555F">
        <w:rPr>
          <w:sz w:val="24"/>
          <w:szCs w:val="24"/>
        </w:rPr>
        <w:t xml:space="preserve"> </w:t>
      </w:r>
      <w:r w:rsidR="002C10EE" w:rsidRPr="005F555F">
        <w:rPr>
          <w:sz w:val="24"/>
          <w:szCs w:val="24"/>
        </w:rPr>
        <w:t xml:space="preserve">He had </w:t>
      </w:r>
      <w:r w:rsidRPr="005F555F">
        <w:rPr>
          <w:sz w:val="24"/>
          <w:szCs w:val="24"/>
        </w:rPr>
        <w:t>been a source of inspiration to agricultural scientists and</w:t>
      </w:r>
      <w:r w:rsidR="00A9260A" w:rsidRPr="005F555F">
        <w:rPr>
          <w:sz w:val="24"/>
          <w:szCs w:val="24"/>
        </w:rPr>
        <w:t xml:space="preserve"> farmers alike</w:t>
      </w:r>
      <w:r w:rsidRPr="005F555F">
        <w:rPr>
          <w:sz w:val="24"/>
          <w:szCs w:val="24"/>
        </w:rPr>
        <w:t xml:space="preserve">. </w:t>
      </w:r>
    </w:p>
    <w:p w:rsidR="007E62CC" w:rsidRPr="005F555F" w:rsidRDefault="007E62CC" w:rsidP="005F555F">
      <w:pPr>
        <w:spacing w:after="120" w:line="240" w:lineRule="auto"/>
        <w:jc w:val="both"/>
        <w:rPr>
          <w:sz w:val="24"/>
          <w:szCs w:val="24"/>
        </w:rPr>
      </w:pPr>
      <w:r w:rsidRPr="005F555F">
        <w:rPr>
          <w:sz w:val="24"/>
          <w:szCs w:val="24"/>
        </w:rPr>
        <w:t xml:space="preserve">His policy advocacy efforts </w:t>
      </w:r>
      <w:r w:rsidR="00216CE5" w:rsidRPr="005F555F">
        <w:rPr>
          <w:sz w:val="24"/>
          <w:szCs w:val="24"/>
        </w:rPr>
        <w:t xml:space="preserve">had also </w:t>
      </w:r>
      <w:r w:rsidRPr="005F555F">
        <w:rPr>
          <w:sz w:val="24"/>
          <w:szCs w:val="24"/>
        </w:rPr>
        <w:t>promoted the use of agricultural</w:t>
      </w:r>
      <w:r w:rsidR="00F70285" w:rsidRPr="005F555F">
        <w:rPr>
          <w:sz w:val="24"/>
          <w:szCs w:val="24"/>
        </w:rPr>
        <w:t xml:space="preserve"> biotechnology for </w:t>
      </w:r>
      <w:r w:rsidRPr="005F555F">
        <w:rPr>
          <w:sz w:val="24"/>
          <w:szCs w:val="24"/>
        </w:rPr>
        <w:t>increased crop yields and improved food security around the world. Dr Borlaug,</w:t>
      </w:r>
      <w:r w:rsidR="0071296F" w:rsidRPr="005F555F">
        <w:rPr>
          <w:sz w:val="24"/>
          <w:szCs w:val="24"/>
        </w:rPr>
        <w:t xml:space="preserve"> was a</w:t>
      </w:r>
      <w:r w:rsidRPr="005F555F">
        <w:rPr>
          <w:sz w:val="24"/>
          <w:szCs w:val="24"/>
        </w:rPr>
        <w:t xml:space="preserve"> Fellow of Science Academies of 15 countries, including the Indian National Science Academy and National Academy of Agricultural Sciences, India</w:t>
      </w:r>
      <w:r w:rsidR="00DF084F" w:rsidRPr="005F555F">
        <w:rPr>
          <w:sz w:val="24"/>
          <w:szCs w:val="24"/>
        </w:rPr>
        <w:t>.</w:t>
      </w:r>
      <w:r w:rsidRPr="005F555F">
        <w:rPr>
          <w:sz w:val="24"/>
          <w:szCs w:val="24"/>
        </w:rPr>
        <w:t xml:space="preserve"> </w:t>
      </w:r>
      <w:r w:rsidR="00DF084F" w:rsidRPr="005F555F">
        <w:rPr>
          <w:sz w:val="24"/>
          <w:szCs w:val="24"/>
        </w:rPr>
        <w:t xml:space="preserve">He was </w:t>
      </w:r>
      <w:r w:rsidRPr="005F555F">
        <w:rPr>
          <w:sz w:val="24"/>
          <w:szCs w:val="24"/>
        </w:rPr>
        <w:t>conferred honorary doctorate degree by 51 Universities from all over the world. For his contributions towards ensuring food security in India, Dr Borlaug was conferred with second highest civilian award, Padma Vibhushan by the Government of India</w:t>
      </w:r>
      <w:r w:rsidR="00B725BB" w:rsidRPr="005F555F">
        <w:rPr>
          <w:sz w:val="24"/>
          <w:szCs w:val="24"/>
        </w:rPr>
        <w:t xml:space="preserve"> in </w:t>
      </w:r>
      <w:r w:rsidR="005F555F" w:rsidRPr="005F555F">
        <w:rPr>
          <w:sz w:val="24"/>
          <w:szCs w:val="24"/>
        </w:rPr>
        <w:t>2006</w:t>
      </w:r>
      <w:r w:rsidRPr="005F555F">
        <w:rPr>
          <w:sz w:val="24"/>
          <w:szCs w:val="24"/>
        </w:rPr>
        <w:t>. He was also the recipient of</w:t>
      </w:r>
      <w:r w:rsidR="005F555F" w:rsidRPr="005F555F">
        <w:rPr>
          <w:sz w:val="24"/>
          <w:szCs w:val="24"/>
        </w:rPr>
        <w:t xml:space="preserve"> </w:t>
      </w:r>
      <w:r w:rsidRPr="005F555F">
        <w:rPr>
          <w:sz w:val="24"/>
          <w:szCs w:val="24"/>
        </w:rPr>
        <w:t>First Dr MS Swaminathan Award for Leadership in Agriculture instituted by TAAS.</w:t>
      </w:r>
    </w:p>
    <w:p w:rsidR="005363E9" w:rsidRPr="005F555F" w:rsidRDefault="0077679C" w:rsidP="005F555F">
      <w:pPr>
        <w:spacing w:after="120" w:line="240" w:lineRule="auto"/>
        <w:jc w:val="both"/>
        <w:rPr>
          <w:b/>
          <w:bCs/>
          <w:color w:val="0070C0"/>
          <w:sz w:val="24"/>
          <w:szCs w:val="24"/>
        </w:rPr>
      </w:pPr>
      <w:r w:rsidRPr="005F555F">
        <w:rPr>
          <w:b/>
          <w:bCs/>
          <w:color w:val="0070C0"/>
          <w:sz w:val="24"/>
          <w:szCs w:val="24"/>
        </w:rPr>
        <w:t>Objective of the Award</w:t>
      </w:r>
    </w:p>
    <w:p w:rsidR="005363E9" w:rsidRPr="005F555F" w:rsidRDefault="0077679C" w:rsidP="005F555F">
      <w:pPr>
        <w:spacing w:after="120" w:line="240" w:lineRule="auto"/>
        <w:jc w:val="both"/>
        <w:rPr>
          <w:sz w:val="24"/>
          <w:szCs w:val="24"/>
        </w:rPr>
      </w:pPr>
      <w:r w:rsidRPr="005F555F">
        <w:rPr>
          <w:sz w:val="24"/>
          <w:szCs w:val="24"/>
        </w:rPr>
        <w:t xml:space="preserve">The objective of </w:t>
      </w:r>
      <w:r w:rsidR="00210A2A" w:rsidRPr="005F555F">
        <w:rPr>
          <w:sz w:val="24"/>
          <w:szCs w:val="24"/>
        </w:rPr>
        <w:t>‘</w:t>
      </w:r>
      <w:r w:rsidR="005363E9" w:rsidRPr="005F555F">
        <w:rPr>
          <w:sz w:val="24"/>
          <w:szCs w:val="24"/>
        </w:rPr>
        <w:t xml:space="preserve">Dr Norman E Borlaug Innovative Farmer Award’ </w:t>
      </w:r>
      <w:r w:rsidRPr="005F555F">
        <w:rPr>
          <w:sz w:val="24"/>
          <w:szCs w:val="24"/>
        </w:rPr>
        <w:t>is to recognize the contribution</w:t>
      </w:r>
      <w:r w:rsidR="00772568" w:rsidRPr="005F555F">
        <w:rPr>
          <w:sz w:val="24"/>
          <w:szCs w:val="24"/>
        </w:rPr>
        <w:t xml:space="preserve"> of farmerswho have developed and successfully disseminated innovative technologies/practices that have led to significant increase in production/quality of the produce</w:t>
      </w:r>
      <w:r w:rsidR="00150CDF" w:rsidRPr="005F555F">
        <w:rPr>
          <w:sz w:val="24"/>
          <w:szCs w:val="24"/>
        </w:rPr>
        <w:t xml:space="preserve">, improved income of innovation adopters </w:t>
      </w:r>
      <w:r w:rsidR="00772568" w:rsidRPr="005F555F">
        <w:rPr>
          <w:sz w:val="24"/>
          <w:szCs w:val="24"/>
        </w:rPr>
        <w:t xml:space="preserve">along with </w:t>
      </w:r>
      <w:r w:rsidR="00150CDF" w:rsidRPr="005F555F">
        <w:rPr>
          <w:sz w:val="24"/>
          <w:szCs w:val="24"/>
        </w:rPr>
        <w:t>reduction in environmental foot print</w:t>
      </w:r>
      <w:r w:rsidR="00394883" w:rsidRPr="005F555F">
        <w:rPr>
          <w:sz w:val="24"/>
          <w:szCs w:val="24"/>
        </w:rPr>
        <w:t xml:space="preserve">. </w:t>
      </w:r>
      <w:r w:rsidR="00E91FD8" w:rsidRPr="005F555F">
        <w:rPr>
          <w:sz w:val="24"/>
          <w:szCs w:val="24"/>
        </w:rPr>
        <w:t>This</w:t>
      </w:r>
      <w:r w:rsidRPr="005F555F">
        <w:rPr>
          <w:sz w:val="24"/>
          <w:szCs w:val="24"/>
        </w:rPr>
        <w:t xml:space="preserve"> award </w:t>
      </w:r>
      <w:r w:rsidR="00E91FD8" w:rsidRPr="005F555F">
        <w:rPr>
          <w:sz w:val="24"/>
          <w:szCs w:val="24"/>
        </w:rPr>
        <w:t>aims to</w:t>
      </w:r>
      <w:r w:rsidRPr="005F555F">
        <w:rPr>
          <w:sz w:val="24"/>
          <w:szCs w:val="24"/>
        </w:rPr>
        <w:t xml:space="preserve">motivate </w:t>
      </w:r>
      <w:r w:rsidR="005363E9" w:rsidRPr="005F555F">
        <w:rPr>
          <w:sz w:val="24"/>
          <w:szCs w:val="24"/>
        </w:rPr>
        <w:t xml:space="preserve">the innovative farmers </w:t>
      </w:r>
      <w:r w:rsidRPr="005F555F">
        <w:rPr>
          <w:sz w:val="24"/>
          <w:szCs w:val="24"/>
        </w:rPr>
        <w:t xml:space="preserve">for </w:t>
      </w:r>
      <w:r w:rsidR="005363E9" w:rsidRPr="005F555F">
        <w:rPr>
          <w:sz w:val="24"/>
          <w:szCs w:val="24"/>
        </w:rPr>
        <w:t xml:space="preserve">dissemination of </w:t>
      </w:r>
      <w:r w:rsidR="00150CDF" w:rsidRPr="005F555F">
        <w:rPr>
          <w:sz w:val="24"/>
          <w:szCs w:val="24"/>
        </w:rPr>
        <w:t>sustainable agricultural practices (</w:t>
      </w:r>
      <w:r w:rsidR="006517EB" w:rsidRPr="005F555F">
        <w:rPr>
          <w:sz w:val="24"/>
          <w:szCs w:val="24"/>
        </w:rPr>
        <w:t>S</w:t>
      </w:r>
      <w:r w:rsidR="00210A2A" w:rsidRPr="005F555F">
        <w:rPr>
          <w:sz w:val="24"/>
          <w:szCs w:val="24"/>
        </w:rPr>
        <w:t>AP</w:t>
      </w:r>
      <w:r w:rsidR="00150CDF" w:rsidRPr="005F555F">
        <w:rPr>
          <w:sz w:val="24"/>
          <w:szCs w:val="24"/>
        </w:rPr>
        <w:t>)</w:t>
      </w:r>
      <w:r w:rsidR="005363E9" w:rsidRPr="005F555F">
        <w:rPr>
          <w:sz w:val="24"/>
          <w:szCs w:val="24"/>
        </w:rPr>
        <w:t xml:space="preserve"> to achieve the </w:t>
      </w:r>
      <w:r w:rsidR="00210A2A" w:rsidRPr="005F555F">
        <w:rPr>
          <w:sz w:val="24"/>
          <w:szCs w:val="24"/>
        </w:rPr>
        <w:t>‘</w:t>
      </w:r>
      <w:r w:rsidR="005363E9" w:rsidRPr="005F555F">
        <w:rPr>
          <w:sz w:val="24"/>
          <w:szCs w:val="24"/>
        </w:rPr>
        <w:t xml:space="preserve">Evergreen </w:t>
      </w:r>
      <w:r w:rsidR="005363E9" w:rsidRPr="005F555F">
        <w:rPr>
          <w:sz w:val="24"/>
          <w:szCs w:val="24"/>
        </w:rPr>
        <w:lastRenderedPageBreak/>
        <w:t>Revolution</w:t>
      </w:r>
      <w:r w:rsidR="00210A2A" w:rsidRPr="005F555F">
        <w:rPr>
          <w:sz w:val="24"/>
          <w:szCs w:val="24"/>
        </w:rPr>
        <w:t>’</w:t>
      </w:r>
      <w:r w:rsidR="007E24E3" w:rsidRPr="005F555F">
        <w:rPr>
          <w:sz w:val="24"/>
          <w:szCs w:val="24"/>
        </w:rPr>
        <w:t xml:space="preserve">ensuring </w:t>
      </w:r>
      <w:r w:rsidR="00E91FD8" w:rsidRPr="005F555F">
        <w:rPr>
          <w:sz w:val="24"/>
          <w:szCs w:val="24"/>
        </w:rPr>
        <w:t>long-</w:t>
      </w:r>
      <w:r w:rsidR="000B0145" w:rsidRPr="005F555F">
        <w:rPr>
          <w:sz w:val="24"/>
          <w:szCs w:val="24"/>
        </w:rPr>
        <w:t>term sustainable</w:t>
      </w:r>
      <w:r w:rsidR="005363E9" w:rsidRPr="005F555F">
        <w:rPr>
          <w:sz w:val="24"/>
          <w:szCs w:val="24"/>
        </w:rPr>
        <w:t xml:space="preserve"> food and nutritional security in </w:t>
      </w:r>
      <w:r w:rsidR="00E91FD8" w:rsidRPr="005F555F">
        <w:rPr>
          <w:sz w:val="24"/>
          <w:szCs w:val="24"/>
        </w:rPr>
        <w:t xml:space="preserve">the wake </w:t>
      </w:r>
      <w:r w:rsidR="000B0145" w:rsidRPr="005F555F">
        <w:rPr>
          <w:sz w:val="24"/>
          <w:szCs w:val="24"/>
        </w:rPr>
        <w:t>of worsening</w:t>
      </w:r>
      <w:r w:rsidR="005363E9" w:rsidRPr="005F555F">
        <w:rPr>
          <w:sz w:val="24"/>
          <w:szCs w:val="24"/>
        </w:rPr>
        <w:t>climate crisis.</w:t>
      </w:r>
    </w:p>
    <w:p w:rsidR="005363E9" w:rsidRPr="005F555F" w:rsidRDefault="0077679C" w:rsidP="005F555F">
      <w:pPr>
        <w:spacing w:after="120" w:line="240" w:lineRule="auto"/>
        <w:jc w:val="both"/>
        <w:rPr>
          <w:color w:val="0070C0"/>
          <w:sz w:val="24"/>
          <w:szCs w:val="24"/>
        </w:rPr>
      </w:pPr>
      <w:r w:rsidRPr="005F555F">
        <w:rPr>
          <w:b/>
          <w:bCs/>
          <w:color w:val="0070C0"/>
          <w:sz w:val="24"/>
          <w:szCs w:val="24"/>
        </w:rPr>
        <w:t>Eligibility</w:t>
      </w:r>
    </w:p>
    <w:p w:rsidR="000012F5" w:rsidRPr="005F555F" w:rsidRDefault="00744060" w:rsidP="005F555F">
      <w:pPr>
        <w:pStyle w:val="ListParagraph"/>
        <w:numPr>
          <w:ilvl w:val="0"/>
          <w:numId w:val="7"/>
        </w:numPr>
        <w:spacing w:after="120" w:line="240" w:lineRule="auto"/>
        <w:contextualSpacing w:val="0"/>
        <w:jc w:val="both"/>
        <w:rPr>
          <w:sz w:val="24"/>
          <w:szCs w:val="24"/>
        </w:rPr>
      </w:pPr>
      <w:r w:rsidRPr="005F555F">
        <w:rPr>
          <w:sz w:val="24"/>
          <w:szCs w:val="24"/>
        </w:rPr>
        <w:t>The farmers (</w:t>
      </w:r>
      <w:r w:rsidR="00394883" w:rsidRPr="005F555F">
        <w:rPr>
          <w:sz w:val="24"/>
          <w:szCs w:val="24"/>
        </w:rPr>
        <w:t>both women</w:t>
      </w:r>
      <w:r w:rsidR="00EF5953" w:rsidRPr="005F555F">
        <w:rPr>
          <w:sz w:val="24"/>
          <w:szCs w:val="24"/>
        </w:rPr>
        <w:t xml:space="preserve"> and </w:t>
      </w:r>
      <w:r w:rsidR="00394883" w:rsidRPr="005F555F">
        <w:rPr>
          <w:sz w:val="24"/>
          <w:szCs w:val="24"/>
        </w:rPr>
        <w:t>men) in</w:t>
      </w:r>
      <w:r w:rsidR="000012F5" w:rsidRPr="005F555F">
        <w:rPr>
          <w:sz w:val="24"/>
          <w:szCs w:val="24"/>
        </w:rPr>
        <w:t xml:space="preserve"> South Asia are eligible for the award. </w:t>
      </w:r>
    </w:p>
    <w:p w:rsidR="00E10DF8" w:rsidRPr="005F555F" w:rsidRDefault="00E10DF8" w:rsidP="005F555F">
      <w:pPr>
        <w:pStyle w:val="ListParagraph"/>
        <w:numPr>
          <w:ilvl w:val="0"/>
          <w:numId w:val="7"/>
        </w:numPr>
        <w:spacing w:after="120" w:line="240" w:lineRule="auto"/>
        <w:contextualSpacing w:val="0"/>
        <w:jc w:val="both"/>
        <w:rPr>
          <w:sz w:val="24"/>
          <w:szCs w:val="24"/>
        </w:rPr>
      </w:pPr>
      <w:r w:rsidRPr="005F555F">
        <w:rPr>
          <w:sz w:val="24"/>
          <w:szCs w:val="24"/>
        </w:rPr>
        <w:t xml:space="preserve">The claimed innovation comprising new agricultural technologies </w:t>
      </w:r>
      <w:r w:rsidR="00394883" w:rsidRPr="005F555F">
        <w:rPr>
          <w:sz w:val="24"/>
          <w:szCs w:val="24"/>
        </w:rPr>
        <w:t>and practices</w:t>
      </w:r>
      <w:r w:rsidRPr="005F555F">
        <w:rPr>
          <w:sz w:val="24"/>
          <w:szCs w:val="24"/>
        </w:rPr>
        <w:t xml:space="preserve"> must have been disseminated and yielded demonstrable impact as detailed under Selection Criteria.</w:t>
      </w:r>
    </w:p>
    <w:p w:rsidR="005363E9" w:rsidRPr="005F555F" w:rsidRDefault="0077679C" w:rsidP="005F555F">
      <w:pPr>
        <w:spacing w:after="120" w:line="240" w:lineRule="auto"/>
        <w:jc w:val="both"/>
        <w:rPr>
          <w:b/>
          <w:bCs/>
          <w:color w:val="0070C0"/>
          <w:sz w:val="24"/>
          <w:szCs w:val="24"/>
        </w:rPr>
      </w:pPr>
      <w:r w:rsidRPr="005F555F">
        <w:rPr>
          <w:b/>
          <w:bCs/>
          <w:color w:val="0070C0"/>
          <w:sz w:val="24"/>
          <w:szCs w:val="24"/>
        </w:rPr>
        <w:t xml:space="preserve">Description of the Award </w:t>
      </w:r>
    </w:p>
    <w:p w:rsidR="005363E9" w:rsidRPr="005F555F" w:rsidRDefault="00744060" w:rsidP="005F555F">
      <w:pPr>
        <w:pStyle w:val="ListParagraph"/>
        <w:numPr>
          <w:ilvl w:val="0"/>
          <w:numId w:val="3"/>
        </w:numPr>
        <w:spacing w:after="120" w:line="240" w:lineRule="auto"/>
        <w:contextualSpacing w:val="0"/>
        <w:jc w:val="both"/>
        <w:rPr>
          <w:b/>
          <w:bCs/>
          <w:sz w:val="24"/>
          <w:szCs w:val="24"/>
        </w:rPr>
      </w:pPr>
      <w:r w:rsidRPr="005F555F">
        <w:rPr>
          <w:sz w:val="24"/>
          <w:szCs w:val="24"/>
        </w:rPr>
        <w:t xml:space="preserve">The award </w:t>
      </w:r>
      <w:r w:rsidR="0077679C" w:rsidRPr="005F555F">
        <w:rPr>
          <w:sz w:val="24"/>
          <w:szCs w:val="24"/>
        </w:rPr>
        <w:t>consists of a cash prize of Rs. one lakh</w:t>
      </w:r>
      <w:r w:rsidR="00E91FD8" w:rsidRPr="005F555F">
        <w:rPr>
          <w:sz w:val="24"/>
          <w:szCs w:val="24"/>
        </w:rPr>
        <w:t xml:space="preserve"> (Rs 100,000)</w:t>
      </w:r>
      <w:r w:rsidR="0077679C" w:rsidRPr="005F555F">
        <w:rPr>
          <w:sz w:val="24"/>
          <w:szCs w:val="24"/>
        </w:rPr>
        <w:t>, a citation and the plaque.</w:t>
      </w:r>
    </w:p>
    <w:p w:rsidR="00EF5953" w:rsidRPr="005F555F" w:rsidRDefault="00554910" w:rsidP="005F555F">
      <w:pPr>
        <w:pStyle w:val="ListParagraph"/>
        <w:numPr>
          <w:ilvl w:val="0"/>
          <w:numId w:val="3"/>
        </w:numPr>
        <w:spacing w:after="120" w:line="240" w:lineRule="auto"/>
        <w:contextualSpacing w:val="0"/>
        <w:jc w:val="both"/>
        <w:rPr>
          <w:sz w:val="24"/>
          <w:szCs w:val="24"/>
        </w:rPr>
      </w:pPr>
      <w:r w:rsidRPr="005F555F">
        <w:rPr>
          <w:sz w:val="24"/>
          <w:szCs w:val="24"/>
        </w:rPr>
        <w:t>The a</w:t>
      </w:r>
      <w:r w:rsidR="00EF5953" w:rsidRPr="005F555F">
        <w:rPr>
          <w:sz w:val="24"/>
          <w:szCs w:val="24"/>
        </w:rPr>
        <w:t>ward is to be given annually.</w:t>
      </w:r>
    </w:p>
    <w:p w:rsidR="005363E9" w:rsidRPr="005F555F" w:rsidRDefault="0077679C" w:rsidP="005F555F">
      <w:pPr>
        <w:spacing w:after="120" w:line="240" w:lineRule="auto"/>
        <w:jc w:val="both"/>
        <w:rPr>
          <w:b/>
          <w:bCs/>
          <w:color w:val="0070C0"/>
          <w:sz w:val="24"/>
          <w:szCs w:val="24"/>
        </w:rPr>
      </w:pPr>
      <w:r w:rsidRPr="005F555F">
        <w:rPr>
          <w:b/>
          <w:bCs/>
          <w:color w:val="0070C0"/>
          <w:sz w:val="24"/>
          <w:szCs w:val="24"/>
        </w:rPr>
        <w:t>Procedure for application</w:t>
      </w:r>
    </w:p>
    <w:p w:rsidR="00712175" w:rsidRDefault="00712175" w:rsidP="005F555F">
      <w:pPr>
        <w:pStyle w:val="ListParagraph"/>
        <w:numPr>
          <w:ilvl w:val="0"/>
          <w:numId w:val="3"/>
        </w:numPr>
        <w:spacing w:after="120" w:line="240" w:lineRule="auto"/>
        <w:contextualSpacing w:val="0"/>
        <w:jc w:val="both"/>
        <w:rPr>
          <w:sz w:val="24"/>
          <w:szCs w:val="24"/>
        </w:rPr>
      </w:pPr>
      <w:r>
        <w:rPr>
          <w:sz w:val="24"/>
          <w:szCs w:val="24"/>
        </w:rPr>
        <w:t>Application for the award can be submitted by the applicant or by a nominator, the latter being a person of repute in the field of agricultural research/development.</w:t>
      </w:r>
    </w:p>
    <w:p w:rsidR="00553E6E" w:rsidRPr="005F555F" w:rsidRDefault="00A25563" w:rsidP="005F555F">
      <w:pPr>
        <w:pStyle w:val="ListParagraph"/>
        <w:numPr>
          <w:ilvl w:val="0"/>
          <w:numId w:val="3"/>
        </w:numPr>
        <w:spacing w:after="120" w:line="240" w:lineRule="auto"/>
        <w:contextualSpacing w:val="0"/>
        <w:jc w:val="both"/>
        <w:rPr>
          <w:sz w:val="24"/>
          <w:szCs w:val="24"/>
        </w:rPr>
      </w:pPr>
      <w:r w:rsidRPr="005F555F">
        <w:rPr>
          <w:sz w:val="24"/>
          <w:szCs w:val="24"/>
        </w:rPr>
        <w:t>A hard and soft copy of the c</w:t>
      </w:r>
      <w:r w:rsidR="00AF4163" w:rsidRPr="005F555F">
        <w:rPr>
          <w:sz w:val="24"/>
          <w:szCs w:val="24"/>
        </w:rPr>
        <w:t>ompleted a</w:t>
      </w:r>
      <w:r w:rsidR="0077679C" w:rsidRPr="005F555F">
        <w:rPr>
          <w:sz w:val="24"/>
          <w:szCs w:val="24"/>
        </w:rPr>
        <w:t>pplication must be submitted in the prescribed form (attached</w:t>
      </w:r>
      <w:r w:rsidR="00AB4F9E" w:rsidRPr="005F555F">
        <w:rPr>
          <w:sz w:val="24"/>
          <w:szCs w:val="24"/>
        </w:rPr>
        <w:t>)</w:t>
      </w:r>
      <w:r w:rsidR="00712175">
        <w:rPr>
          <w:sz w:val="24"/>
          <w:szCs w:val="24"/>
        </w:rPr>
        <w:t xml:space="preserve"> </w:t>
      </w:r>
      <w:r w:rsidR="00AB4F9E" w:rsidRPr="005F555F">
        <w:rPr>
          <w:sz w:val="24"/>
          <w:szCs w:val="24"/>
        </w:rPr>
        <w:t xml:space="preserve">by the due date as </w:t>
      </w:r>
      <w:r w:rsidR="00745355" w:rsidRPr="005F555F">
        <w:rPr>
          <w:sz w:val="24"/>
          <w:szCs w:val="24"/>
        </w:rPr>
        <w:t>announced</w:t>
      </w:r>
      <w:r w:rsidR="00AB4F9E" w:rsidRPr="005F555F">
        <w:rPr>
          <w:sz w:val="24"/>
          <w:szCs w:val="24"/>
        </w:rPr>
        <w:t xml:space="preserve"> by TAAS.</w:t>
      </w:r>
    </w:p>
    <w:p w:rsidR="008A32EA" w:rsidRPr="008A32EA" w:rsidRDefault="00712175" w:rsidP="008A32EA">
      <w:pPr>
        <w:pStyle w:val="ListParagraph"/>
        <w:numPr>
          <w:ilvl w:val="0"/>
          <w:numId w:val="3"/>
        </w:numPr>
        <w:spacing w:after="120" w:line="240" w:lineRule="auto"/>
        <w:contextualSpacing w:val="0"/>
        <w:jc w:val="both"/>
        <w:rPr>
          <w:sz w:val="24"/>
          <w:szCs w:val="24"/>
        </w:rPr>
      </w:pPr>
      <w:r>
        <w:rPr>
          <w:sz w:val="24"/>
          <w:szCs w:val="24"/>
        </w:rPr>
        <w:t>The application must be recommended by the nominator</w:t>
      </w:r>
      <w:r w:rsidR="00992BC1">
        <w:rPr>
          <w:sz w:val="24"/>
          <w:szCs w:val="24"/>
        </w:rPr>
        <w:t xml:space="preserve"> </w:t>
      </w:r>
      <w:r>
        <w:rPr>
          <w:sz w:val="24"/>
          <w:szCs w:val="24"/>
        </w:rPr>
        <w:t>/</w:t>
      </w:r>
      <w:r w:rsidR="00992BC1">
        <w:rPr>
          <w:sz w:val="24"/>
          <w:szCs w:val="24"/>
        </w:rPr>
        <w:t xml:space="preserve"> </w:t>
      </w:r>
      <w:r>
        <w:rPr>
          <w:sz w:val="24"/>
          <w:szCs w:val="24"/>
        </w:rPr>
        <w:t>a reputed institution engaged in agriculture research/development/education/policy advocacy, and familiar with applicant</w:t>
      </w:r>
      <w:r w:rsidR="00992BC1">
        <w:rPr>
          <w:sz w:val="24"/>
          <w:szCs w:val="24"/>
        </w:rPr>
        <w:t>’</w:t>
      </w:r>
      <w:r>
        <w:rPr>
          <w:sz w:val="24"/>
          <w:szCs w:val="24"/>
        </w:rPr>
        <w:t>s work.</w:t>
      </w:r>
      <w:bookmarkStart w:id="0" w:name="_GoBack"/>
      <w:bookmarkEnd w:id="0"/>
    </w:p>
    <w:p w:rsidR="005363E9" w:rsidRPr="005F555F" w:rsidRDefault="0077679C" w:rsidP="005F555F">
      <w:pPr>
        <w:pStyle w:val="ListParagraph"/>
        <w:numPr>
          <w:ilvl w:val="0"/>
          <w:numId w:val="3"/>
        </w:numPr>
        <w:spacing w:after="120" w:line="240" w:lineRule="auto"/>
        <w:contextualSpacing w:val="0"/>
        <w:jc w:val="both"/>
        <w:rPr>
          <w:sz w:val="24"/>
          <w:szCs w:val="24"/>
        </w:rPr>
      </w:pPr>
      <w:r w:rsidRPr="005F555F">
        <w:rPr>
          <w:sz w:val="24"/>
          <w:szCs w:val="24"/>
        </w:rPr>
        <w:t>Application will be valid only for the year for which applied</w:t>
      </w:r>
      <w:r w:rsidR="00F82C1D" w:rsidRPr="005F555F">
        <w:rPr>
          <w:sz w:val="24"/>
          <w:szCs w:val="24"/>
        </w:rPr>
        <w:t>.</w:t>
      </w:r>
    </w:p>
    <w:p w:rsidR="00E96B2A" w:rsidRPr="005F555F" w:rsidRDefault="00E96B2A" w:rsidP="005F555F">
      <w:pPr>
        <w:spacing w:after="120" w:line="240" w:lineRule="auto"/>
        <w:jc w:val="both"/>
        <w:rPr>
          <w:b/>
          <w:bCs/>
          <w:color w:val="0070C0"/>
          <w:sz w:val="24"/>
          <w:szCs w:val="24"/>
        </w:rPr>
      </w:pPr>
      <w:r w:rsidRPr="005F555F">
        <w:rPr>
          <w:b/>
          <w:bCs/>
          <w:color w:val="0070C0"/>
          <w:sz w:val="24"/>
          <w:szCs w:val="24"/>
        </w:rPr>
        <w:t>Selection Criteria</w:t>
      </w:r>
    </w:p>
    <w:p w:rsidR="00E96B2A" w:rsidRPr="005F555F" w:rsidRDefault="00E96B2A" w:rsidP="005F555F">
      <w:pPr>
        <w:spacing w:after="120" w:line="240" w:lineRule="auto"/>
        <w:jc w:val="both"/>
        <w:rPr>
          <w:rFonts w:ascii="Aptos" w:eastAsia="Times New Roman" w:hAnsi="Aptos" w:cs="Times New Roman"/>
          <w:kern w:val="0"/>
          <w:sz w:val="24"/>
          <w:szCs w:val="24"/>
          <w:lang w:bidi="hi-IN"/>
        </w:rPr>
      </w:pPr>
      <w:r w:rsidRPr="005F555F">
        <w:rPr>
          <w:rFonts w:ascii="Aptos" w:eastAsia="Times New Roman" w:hAnsi="Aptos" w:cs="Times New Roman"/>
          <w:kern w:val="0"/>
          <w:sz w:val="24"/>
          <w:szCs w:val="24"/>
          <w:lang w:bidi="hi-IN"/>
        </w:rPr>
        <w:t xml:space="preserve">The selection committee will evaluate </w:t>
      </w:r>
      <w:r w:rsidR="000012F5" w:rsidRPr="005F555F">
        <w:rPr>
          <w:rFonts w:ascii="Aptos" w:eastAsia="Times New Roman" w:hAnsi="Aptos" w:cs="Times New Roman"/>
          <w:kern w:val="0"/>
          <w:sz w:val="24"/>
          <w:szCs w:val="24"/>
          <w:lang w:bidi="hi-IN"/>
        </w:rPr>
        <w:t xml:space="preserve">the </w:t>
      </w:r>
      <w:r w:rsidR="00554910" w:rsidRPr="005F555F">
        <w:rPr>
          <w:rFonts w:ascii="Aptos" w:eastAsia="Times New Roman" w:hAnsi="Aptos" w:cs="Times New Roman"/>
          <w:kern w:val="0"/>
          <w:sz w:val="24"/>
          <w:szCs w:val="24"/>
          <w:lang w:bidi="hi-IN"/>
        </w:rPr>
        <w:t>nominations based</w:t>
      </w:r>
      <w:r w:rsidRPr="005F555F">
        <w:rPr>
          <w:rFonts w:ascii="Aptos" w:eastAsia="Times New Roman" w:hAnsi="Aptos" w:cs="Times New Roman"/>
          <w:kern w:val="0"/>
          <w:sz w:val="24"/>
          <w:szCs w:val="24"/>
          <w:lang w:bidi="hi-IN"/>
        </w:rPr>
        <w:t xml:space="preserve"> on the following criteria:</w:t>
      </w:r>
    </w:p>
    <w:p w:rsidR="00E96B2A" w:rsidRPr="005F555F" w:rsidRDefault="00E96B2A" w:rsidP="005F555F">
      <w:pPr>
        <w:numPr>
          <w:ilvl w:val="0"/>
          <w:numId w:val="6"/>
        </w:numPr>
        <w:spacing w:after="120" w:line="240" w:lineRule="auto"/>
        <w:jc w:val="both"/>
        <w:rPr>
          <w:rFonts w:ascii="Aptos" w:eastAsia="Times New Roman" w:hAnsi="Aptos" w:cs="Times New Roman"/>
          <w:kern w:val="0"/>
          <w:sz w:val="24"/>
          <w:szCs w:val="24"/>
          <w:lang w:bidi="hi-IN"/>
        </w:rPr>
      </w:pPr>
      <w:r w:rsidRPr="005F555F">
        <w:rPr>
          <w:rFonts w:ascii="Aptos" w:eastAsia="Times New Roman" w:hAnsi="Aptos" w:cs="Times New Roman"/>
          <w:b/>
          <w:bCs/>
          <w:kern w:val="0"/>
          <w:sz w:val="24"/>
          <w:szCs w:val="24"/>
          <w:lang w:bidi="hi-IN"/>
        </w:rPr>
        <w:t>Innovation:</w:t>
      </w:r>
      <w:r w:rsidR="005F555F">
        <w:rPr>
          <w:rFonts w:ascii="Aptos" w:eastAsia="Times New Roman" w:hAnsi="Aptos" w:cs="Times New Roman"/>
          <w:b/>
          <w:bCs/>
          <w:kern w:val="0"/>
          <w:sz w:val="24"/>
          <w:szCs w:val="24"/>
          <w:lang w:bidi="hi-IN"/>
        </w:rPr>
        <w:t xml:space="preserve"> </w:t>
      </w:r>
      <w:r w:rsidR="005927FC" w:rsidRPr="005F555F">
        <w:rPr>
          <w:rFonts w:ascii="Aptos" w:eastAsia="Times New Roman" w:hAnsi="Aptos" w:cs="Times New Roman"/>
          <w:kern w:val="0"/>
          <w:sz w:val="24"/>
          <w:szCs w:val="24"/>
          <w:lang w:bidi="hi-IN"/>
        </w:rPr>
        <w:t>Demonstrated innovation on sustainable agricultural practices that addresses the</w:t>
      </w:r>
      <w:r w:rsidR="00BB33CA" w:rsidRPr="005F555F">
        <w:rPr>
          <w:rFonts w:ascii="Aptos" w:eastAsia="Times New Roman" w:hAnsi="Aptos" w:cs="Times New Roman"/>
          <w:kern w:val="0"/>
          <w:sz w:val="24"/>
          <w:szCs w:val="24"/>
          <w:lang w:bidi="hi-IN"/>
        </w:rPr>
        <w:t>critical agricultural challenge in the region challenge in</w:t>
      </w:r>
      <w:r w:rsidRPr="005F555F">
        <w:rPr>
          <w:rFonts w:ascii="Aptos" w:eastAsia="Times New Roman" w:hAnsi="Aptos" w:cs="Times New Roman"/>
          <w:kern w:val="0"/>
          <w:sz w:val="24"/>
          <w:szCs w:val="24"/>
          <w:lang w:bidi="hi-IN"/>
        </w:rPr>
        <w:t xml:space="preserve"> their region</w:t>
      </w:r>
      <w:r w:rsidR="00BB33CA" w:rsidRPr="005F555F">
        <w:rPr>
          <w:rFonts w:ascii="Aptos" w:eastAsia="Times New Roman" w:hAnsi="Aptos" w:cs="Times New Roman"/>
          <w:kern w:val="0"/>
          <w:sz w:val="24"/>
          <w:szCs w:val="24"/>
          <w:lang w:bidi="hi-IN"/>
        </w:rPr>
        <w:t>.</w:t>
      </w:r>
    </w:p>
    <w:p w:rsidR="00E96B2A" w:rsidRPr="005F555F" w:rsidRDefault="00E96B2A" w:rsidP="005F555F">
      <w:pPr>
        <w:numPr>
          <w:ilvl w:val="0"/>
          <w:numId w:val="6"/>
        </w:numPr>
        <w:spacing w:after="120" w:line="240" w:lineRule="auto"/>
        <w:jc w:val="both"/>
        <w:rPr>
          <w:rFonts w:ascii="Aptos" w:eastAsia="Times New Roman" w:hAnsi="Aptos" w:cs="Times New Roman"/>
          <w:kern w:val="0"/>
          <w:sz w:val="24"/>
          <w:szCs w:val="24"/>
          <w:lang w:bidi="hi-IN"/>
        </w:rPr>
      </w:pPr>
      <w:r w:rsidRPr="005F555F">
        <w:rPr>
          <w:rFonts w:ascii="Aptos" w:eastAsia="Times New Roman" w:hAnsi="Aptos" w:cs="Times New Roman"/>
          <w:b/>
          <w:bCs/>
          <w:kern w:val="0"/>
          <w:sz w:val="24"/>
          <w:szCs w:val="24"/>
          <w:lang w:bidi="hi-IN"/>
        </w:rPr>
        <w:t>Leadership:</w:t>
      </w:r>
      <w:r w:rsidRPr="005F555F">
        <w:rPr>
          <w:rFonts w:ascii="Aptos" w:eastAsia="Times New Roman" w:hAnsi="Aptos" w:cs="Times New Roman"/>
          <w:kern w:val="0"/>
          <w:sz w:val="24"/>
          <w:szCs w:val="24"/>
          <w:lang w:bidi="hi-IN"/>
        </w:rPr>
        <w:t xml:space="preserve"> Has actively </w:t>
      </w:r>
      <w:r w:rsidR="005927FC" w:rsidRPr="005F555F">
        <w:rPr>
          <w:rFonts w:ascii="Aptos" w:eastAsia="Times New Roman" w:hAnsi="Aptos" w:cs="Times New Roman"/>
          <w:kern w:val="0"/>
          <w:sz w:val="24"/>
          <w:szCs w:val="24"/>
          <w:lang w:bidi="hi-IN"/>
        </w:rPr>
        <w:t xml:space="preserve">shared </w:t>
      </w:r>
      <w:r w:rsidRPr="005F555F">
        <w:rPr>
          <w:rFonts w:ascii="Aptos" w:eastAsia="Times New Roman" w:hAnsi="Aptos" w:cs="Times New Roman"/>
          <w:kern w:val="0"/>
          <w:sz w:val="24"/>
          <w:szCs w:val="24"/>
          <w:lang w:bidi="hi-IN"/>
        </w:rPr>
        <w:t xml:space="preserve">knowledge and skills </w:t>
      </w:r>
      <w:r w:rsidR="005927FC" w:rsidRPr="005F555F">
        <w:rPr>
          <w:rFonts w:ascii="Aptos" w:eastAsia="Times New Roman" w:hAnsi="Aptos" w:cs="Times New Roman"/>
          <w:kern w:val="0"/>
          <w:sz w:val="24"/>
          <w:szCs w:val="24"/>
          <w:lang w:bidi="hi-IN"/>
        </w:rPr>
        <w:t>for scaling innovations and empower farming community using innovative</w:t>
      </w:r>
      <w:r w:rsidR="00295C17">
        <w:rPr>
          <w:rFonts w:ascii="Aptos" w:eastAsia="Times New Roman" w:hAnsi="Aptos" w:cs="Times New Roman"/>
          <w:kern w:val="0"/>
          <w:sz w:val="24"/>
          <w:szCs w:val="24"/>
          <w:lang w:bidi="hi-IN"/>
        </w:rPr>
        <w:t xml:space="preserve"> </w:t>
      </w:r>
      <w:r w:rsidR="005927FC" w:rsidRPr="005F555F">
        <w:rPr>
          <w:rFonts w:ascii="Aptos" w:eastAsia="Times New Roman" w:hAnsi="Aptos" w:cs="Times New Roman"/>
          <w:kern w:val="0"/>
          <w:sz w:val="24"/>
          <w:szCs w:val="24"/>
          <w:lang w:bidi="hi-IN"/>
        </w:rPr>
        <w:t>extension</w:t>
      </w:r>
      <w:r w:rsidRPr="005F555F">
        <w:rPr>
          <w:rFonts w:ascii="Aptos" w:eastAsia="Times New Roman" w:hAnsi="Aptos" w:cs="Times New Roman"/>
          <w:kern w:val="0"/>
          <w:sz w:val="24"/>
          <w:szCs w:val="24"/>
          <w:lang w:bidi="hi-IN"/>
        </w:rPr>
        <w:t>.</w:t>
      </w:r>
    </w:p>
    <w:p w:rsidR="00872153" w:rsidRPr="005F555F" w:rsidRDefault="005927FC" w:rsidP="005F555F">
      <w:pPr>
        <w:numPr>
          <w:ilvl w:val="0"/>
          <w:numId w:val="6"/>
        </w:numPr>
        <w:spacing w:after="120" w:line="240" w:lineRule="auto"/>
        <w:jc w:val="both"/>
        <w:rPr>
          <w:rFonts w:ascii="Aptos" w:eastAsia="Times New Roman" w:hAnsi="Aptos" w:cs="Times New Roman"/>
          <w:kern w:val="0"/>
          <w:sz w:val="24"/>
          <w:szCs w:val="24"/>
          <w:lang w:bidi="hi-IN"/>
        </w:rPr>
      </w:pPr>
      <w:r w:rsidRPr="005F555F">
        <w:rPr>
          <w:rFonts w:ascii="Aptos" w:eastAsia="Times New Roman" w:hAnsi="Aptos" w:cs="Times New Roman"/>
          <w:b/>
          <w:bCs/>
          <w:kern w:val="0"/>
          <w:sz w:val="24"/>
          <w:szCs w:val="24"/>
          <w:lang w:bidi="hi-IN"/>
        </w:rPr>
        <w:t>Impact:</w:t>
      </w:r>
      <w:r w:rsidRPr="005F555F">
        <w:rPr>
          <w:rFonts w:ascii="Aptos" w:eastAsia="Times New Roman" w:hAnsi="Aptos" w:cs="Times New Roman"/>
          <w:kern w:val="0"/>
          <w:sz w:val="24"/>
          <w:szCs w:val="24"/>
          <w:lang w:bidi="hi-IN"/>
        </w:rPr>
        <w:t xml:space="preserve"> Evidence of successful adoption and dissemination</w:t>
      </w:r>
      <w:r w:rsidR="000012F5" w:rsidRPr="005F555F">
        <w:rPr>
          <w:rFonts w:ascii="Aptos" w:eastAsia="Times New Roman" w:hAnsi="Aptos" w:cs="Times New Roman"/>
          <w:kern w:val="0"/>
          <w:sz w:val="24"/>
          <w:szCs w:val="24"/>
          <w:lang w:bidi="hi-IN"/>
        </w:rPr>
        <w:t xml:space="preserve"> of the innovation</w:t>
      </w:r>
      <w:r w:rsidRPr="005F555F">
        <w:rPr>
          <w:rFonts w:ascii="Aptos" w:eastAsia="Times New Roman" w:hAnsi="Aptos" w:cs="Times New Roman"/>
          <w:kern w:val="0"/>
          <w:sz w:val="24"/>
          <w:szCs w:val="24"/>
          <w:lang w:bidi="hi-IN"/>
        </w:rPr>
        <w:t xml:space="preserve"> among other farmers, leading to measurable improvements in agricultural productivity</w:t>
      </w:r>
      <w:r w:rsidR="000012F5" w:rsidRPr="005F555F">
        <w:rPr>
          <w:rFonts w:ascii="Aptos" w:eastAsia="Times New Roman" w:hAnsi="Aptos" w:cs="Times New Roman"/>
          <w:kern w:val="0"/>
          <w:sz w:val="24"/>
          <w:szCs w:val="24"/>
          <w:lang w:bidi="hi-IN"/>
        </w:rPr>
        <w:t xml:space="preserve">/quality of produce, income </w:t>
      </w:r>
      <w:r w:rsidR="00554910" w:rsidRPr="005F555F">
        <w:rPr>
          <w:rFonts w:ascii="Aptos" w:eastAsia="Times New Roman" w:hAnsi="Aptos" w:cs="Times New Roman"/>
          <w:kern w:val="0"/>
          <w:sz w:val="24"/>
          <w:szCs w:val="24"/>
          <w:lang w:bidi="hi-IN"/>
        </w:rPr>
        <w:t>and environmental</w:t>
      </w:r>
      <w:r w:rsidR="000012F5" w:rsidRPr="005F555F">
        <w:rPr>
          <w:rFonts w:ascii="Aptos" w:eastAsia="Times New Roman" w:hAnsi="Aptos" w:cs="Times New Roman"/>
          <w:kern w:val="0"/>
          <w:sz w:val="24"/>
          <w:szCs w:val="24"/>
          <w:lang w:bidi="hi-IN"/>
        </w:rPr>
        <w:t xml:space="preserve"> impact</w:t>
      </w:r>
      <w:r w:rsidRPr="005F555F">
        <w:rPr>
          <w:rFonts w:ascii="Aptos" w:eastAsia="Times New Roman" w:hAnsi="Aptos" w:cs="Times New Roman"/>
          <w:kern w:val="0"/>
          <w:sz w:val="24"/>
          <w:szCs w:val="24"/>
          <w:lang w:bidi="hi-IN"/>
        </w:rPr>
        <w:t>.</w:t>
      </w:r>
    </w:p>
    <w:p w:rsidR="00553E6E" w:rsidRPr="005F555F" w:rsidRDefault="0077679C" w:rsidP="005F555F">
      <w:pPr>
        <w:spacing w:after="120" w:line="240" w:lineRule="auto"/>
        <w:jc w:val="both"/>
        <w:rPr>
          <w:b/>
          <w:bCs/>
          <w:color w:val="0070C0"/>
          <w:sz w:val="24"/>
          <w:szCs w:val="24"/>
        </w:rPr>
      </w:pPr>
      <w:r w:rsidRPr="005F555F">
        <w:rPr>
          <w:b/>
          <w:bCs/>
          <w:color w:val="0070C0"/>
          <w:sz w:val="24"/>
          <w:szCs w:val="24"/>
        </w:rPr>
        <w:t>Selection Procedure</w:t>
      </w:r>
    </w:p>
    <w:p w:rsidR="00553E6E" w:rsidRPr="005F555F" w:rsidRDefault="0077679C" w:rsidP="005F555F">
      <w:pPr>
        <w:pStyle w:val="ListParagraph"/>
        <w:numPr>
          <w:ilvl w:val="0"/>
          <w:numId w:val="3"/>
        </w:numPr>
        <w:spacing w:after="120" w:line="240" w:lineRule="auto"/>
        <w:contextualSpacing w:val="0"/>
        <w:jc w:val="both"/>
        <w:rPr>
          <w:sz w:val="24"/>
          <w:szCs w:val="24"/>
        </w:rPr>
      </w:pPr>
      <w:r w:rsidRPr="005F555F">
        <w:rPr>
          <w:sz w:val="24"/>
          <w:szCs w:val="24"/>
        </w:rPr>
        <w:t>Selection of the Awardee will be made by a committee of experts constituted by the Board of Trustees</w:t>
      </w:r>
      <w:r w:rsidR="00E96B2A" w:rsidRPr="005F555F">
        <w:rPr>
          <w:sz w:val="24"/>
          <w:szCs w:val="24"/>
        </w:rPr>
        <w:t xml:space="preserve"> of TAAS</w:t>
      </w:r>
      <w:r w:rsidRPr="005F555F">
        <w:rPr>
          <w:sz w:val="24"/>
          <w:szCs w:val="24"/>
        </w:rPr>
        <w:t xml:space="preserve">. </w:t>
      </w:r>
    </w:p>
    <w:p w:rsidR="00E96B2A" w:rsidRPr="005F555F" w:rsidRDefault="0077679C" w:rsidP="005F555F">
      <w:pPr>
        <w:pStyle w:val="ListParagraph"/>
        <w:numPr>
          <w:ilvl w:val="0"/>
          <w:numId w:val="3"/>
        </w:numPr>
        <w:spacing w:after="120" w:line="240" w:lineRule="auto"/>
        <w:contextualSpacing w:val="0"/>
        <w:jc w:val="both"/>
        <w:rPr>
          <w:sz w:val="24"/>
          <w:szCs w:val="24"/>
        </w:rPr>
      </w:pPr>
      <w:r w:rsidRPr="005F555F">
        <w:rPr>
          <w:sz w:val="24"/>
          <w:szCs w:val="24"/>
        </w:rPr>
        <w:t>The recommendations of the Selection Committee, once approved by the Board of Trustees, shall be final</w:t>
      </w:r>
      <w:r w:rsidR="00745355" w:rsidRPr="005F555F">
        <w:rPr>
          <w:sz w:val="24"/>
          <w:szCs w:val="24"/>
        </w:rPr>
        <w:t>.</w:t>
      </w:r>
    </w:p>
    <w:p w:rsidR="00E96B2A" w:rsidRPr="005F555F" w:rsidRDefault="00E96B2A" w:rsidP="005F555F">
      <w:pPr>
        <w:spacing w:after="120" w:line="240" w:lineRule="auto"/>
        <w:jc w:val="both"/>
        <w:rPr>
          <w:b/>
          <w:bCs/>
          <w:color w:val="0070C0"/>
          <w:sz w:val="24"/>
          <w:szCs w:val="24"/>
        </w:rPr>
      </w:pPr>
      <w:r w:rsidRPr="005F555F">
        <w:rPr>
          <w:b/>
          <w:bCs/>
          <w:color w:val="0070C0"/>
          <w:sz w:val="24"/>
          <w:szCs w:val="24"/>
        </w:rPr>
        <w:t xml:space="preserve">Application be sent to: </w:t>
      </w:r>
    </w:p>
    <w:p w:rsidR="00E96B2A" w:rsidRPr="005F555F" w:rsidRDefault="00E96B2A" w:rsidP="005F555F">
      <w:pPr>
        <w:pStyle w:val="ListParagraph"/>
        <w:spacing w:after="120" w:line="240" w:lineRule="auto"/>
        <w:contextualSpacing w:val="0"/>
        <w:jc w:val="both"/>
        <w:rPr>
          <w:sz w:val="24"/>
          <w:szCs w:val="24"/>
        </w:rPr>
      </w:pPr>
      <w:r w:rsidRPr="005F555F">
        <w:rPr>
          <w:sz w:val="24"/>
          <w:szCs w:val="24"/>
        </w:rPr>
        <w:t xml:space="preserve">The Secretary, Trust for Advancement of Agricultural Sciences (TAAS), Avenue II, Indian Agricultural Research Institute (IARI), Pusa Campus, New Delhi - </w:t>
      </w:r>
      <w:r w:rsidRPr="005F555F">
        <w:rPr>
          <w:sz w:val="24"/>
          <w:szCs w:val="24"/>
        </w:rPr>
        <w:lastRenderedPageBreak/>
        <w:t xml:space="preserve">110012 Phone: +91-11-25843243; +91-8130111237 Email: </w:t>
      </w:r>
      <w:hyperlink r:id="rId5" w:history="1">
        <w:r w:rsidRPr="005F555F">
          <w:rPr>
            <w:rStyle w:val="Hyperlink"/>
            <w:sz w:val="24"/>
            <w:szCs w:val="24"/>
          </w:rPr>
          <w:t>taasiari@gmail.com</w:t>
        </w:r>
      </w:hyperlink>
    </w:p>
    <w:p w:rsidR="00E96B2A" w:rsidRPr="00572EB3" w:rsidRDefault="00E96B2A" w:rsidP="00572EB3">
      <w:pPr>
        <w:ind w:left="360"/>
        <w:jc w:val="both"/>
        <w:rPr>
          <w:sz w:val="24"/>
          <w:szCs w:val="24"/>
        </w:rPr>
      </w:pPr>
    </w:p>
    <w:sectPr w:rsidR="00E96B2A" w:rsidRPr="00572EB3" w:rsidSect="009B74FE">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EEA2CC" w16cex:dateUtc="2024-06-08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F0929F" w16cid:durableId="64EEA2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7C6"/>
    <w:multiLevelType w:val="hybridMultilevel"/>
    <w:tmpl w:val="BD2A9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EC66AE"/>
    <w:multiLevelType w:val="hybridMultilevel"/>
    <w:tmpl w:val="062AED02"/>
    <w:lvl w:ilvl="0" w:tplc="58CE376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4D157B"/>
    <w:multiLevelType w:val="hybridMultilevel"/>
    <w:tmpl w:val="6B40F91E"/>
    <w:lvl w:ilvl="0" w:tplc="58CE376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830C56"/>
    <w:multiLevelType w:val="hybridMultilevel"/>
    <w:tmpl w:val="C85E4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2765A1A"/>
    <w:multiLevelType w:val="hybridMultilevel"/>
    <w:tmpl w:val="A3883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6540D1"/>
    <w:multiLevelType w:val="multilevel"/>
    <w:tmpl w:val="ABCC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8357F"/>
    <w:multiLevelType w:val="hybridMultilevel"/>
    <w:tmpl w:val="0902D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9C"/>
    <w:rsid w:val="000012F5"/>
    <w:rsid w:val="00036CAB"/>
    <w:rsid w:val="000B0145"/>
    <w:rsid w:val="00150CDF"/>
    <w:rsid w:val="001E5C37"/>
    <w:rsid w:val="00210A2A"/>
    <w:rsid w:val="00216CE5"/>
    <w:rsid w:val="00295C17"/>
    <w:rsid w:val="002A30DF"/>
    <w:rsid w:val="002C10EE"/>
    <w:rsid w:val="0030720B"/>
    <w:rsid w:val="003173F5"/>
    <w:rsid w:val="00394883"/>
    <w:rsid w:val="003C4F9F"/>
    <w:rsid w:val="004128C7"/>
    <w:rsid w:val="00413754"/>
    <w:rsid w:val="00427064"/>
    <w:rsid w:val="00505B18"/>
    <w:rsid w:val="005363E9"/>
    <w:rsid w:val="00553E6E"/>
    <w:rsid w:val="00554910"/>
    <w:rsid w:val="00565B1A"/>
    <w:rsid w:val="00572EB3"/>
    <w:rsid w:val="005927FC"/>
    <w:rsid w:val="005A222F"/>
    <w:rsid w:val="005F555F"/>
    <w:rsid w:val="006517EB"/>
    <w:rsid w:val="006D4CDF"/>
    <w:rsid w:val="006E7BAF"/>
    <w:rsid w:val="00712175"/>
    <w:rsid w:val="0071296F"/>
    <w:rsid w:val="00723887"/>
    <w:rsid w:val="00744060"/>
    <w:rsid w:val="00745355"/>
    <w:rsid w:val="007600CA"/>
    <w:rsid w:val="00772568"/>
    <w:rsid w:val="0077679C"/>
    <w:rsid w:val="007906B4"/>
    <w:rsid w:val="007E24E3"/>
    <w:rsid w:val="007E62CC"/>
    <w:rsid w:val="0080522A"/>
    <w:rsid w:val="00817C35"/>
    <w:rsid w:val="00872153"/>
    <w:rsid w:val="008A32EA"/>
    <w:rsid w:val="008C615D"/>
    <w:rsid w:val="008E7166"/>
    <w:rsid w:val="008F27AF"/>
    <w:rsid w:val="00992BC1"/>
    <w:rsid w:val="009B74FE"/>
    <w:rsid w:val="00A1357B"/>
    <w:rsid w:val="00A1791A"/>
    <w:rsid w:val="00A25563"/>
    <w:rsid w:val="00A27F4E"/>
    <w:rsid w:val="00A47A68"/>
    <w:rsid w:val="00A55081"/>
    <w:rsid w:val="00A9260A"/>
    <w:rsid w:val="00AB4F9E"/>
    <w:rsid w:val="00AF4163"/>
    <w:rsid w:val="00B4410C"/>
    <w:rsid w:val="00B725BB"/>
    <w:rsid w:val="00B7435B"/>
    <w:rsid w:val="00B82791"/>
    <w:rsid w:val="00BA5C45"/>
    <w:rsid w:val="00BB33CA"/>
    <w:rsid w:val="00BE47FC"/>
    <w:rsid w:val="00BF665B"/>
    <w:rsid w:val="00C0115D"/>
    <w:rsid w:val="00C02142"/>
    <w:rsid w:val="00D00D16"/>
    <w:rsid w:val="00D1227C"/>
    <w:rsid w:val="00D57F8B"/>
    <w:rsid w:val="00DF084F"/>
    <w:rsid w:val="00E10DF8"/>
    <w:rsid w:val="00E17BA9"/>
    <w:rsid w:val="00E75B38"/>
    <w:rsid w:val="00E8663B"/>
    <w:rsid w:val="00E91FD8"/>
    <w:rsid w:val="00E96B2A"/>
    <w:rsid w:val="00EC0AC6"/>
    <w:rsid w:val="00EE6C08"/>
    <w:rsid w:val="00EF5953"/>
    <w:rsid w:val="00F15742"/>
    <w:rsid w:val="00F70285"/>
    <w:rsid w:val="00F82C1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1ACF"/>
  <w15:docId w15:val="{A44B2DB1-E69B-4C2D-8077-11FE2F8B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4FE"/>
  </w:style>
  <w:style w:type="paragraph" w:styleId="Heading1">
    <w:name w:val="heading 1"/>
    <w:basedOn w:val="Normal"/>
    <w:next w:val="Normal"/>
    <w:link w:val="Heading1Char"/>
    <w:uiPriority w:val="9"/>
    <w:qFormat/>
    <w:rsid w:val="00776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79C"/>
    <w:rPr>
      <w:rFonts w:eastAsiaTheme="majorEastAsia" w:cstheme="majorBidi"/>
      <w:color w:val="272727" w:themeColor="text1" w:themeTint="D8"/>
    </w:rPr>
  </w:style>
  <w:style w:type="paragraph" w:styleId="Title">
    <w:name w:val="Title"/>
    <w:basedOn w:val="Normal"/>
    <w:next w:val="Normal"/>
    <w:link w:val="TitleChar"/>
    <w:uiPriority w:val="10"/>
    <w:qFormat/>
    <w:rsid w:val="00776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79C"/>
    <w:pPr>
      <w:spacing w:before="160"/>
      <w:jc w:val="center"/>
    </w:pPr>
    <w:rPr>
      <w:i/>
      <w:iCs/>
      <w:color w:val="404040" w:themeColor="text1" w:themeTint="BF"/>
    </w:rPr>
  </w:style>
  <w:style w:type="character" w:customStyle="1" w:styleId="QuoteChar">
    <w:name w:val="Quote Char"/>
    <w:basedOn w:val="DefaultParagraphFont"/>
    <w:link w:val="Quote"/>
    <w:uiPriority w:val="29"/>
    <w:rsid w:val="0077679C"/>
    <w:rPr>
      <w:i/>
      <w:iCs/>
      <w:color w:val="404040" w:themeColor="text1" w:themeTint="BF"/>
    </w:rPr>
  </w:style>
  <w:style w:type="paragraph" w:styleId="ListParagraph">
    <w:name w:val="List Paragraph"/>
    <w:basedOn w:val="Normal"/>
    <w:uiPriority w:val="34"/>
    <w:qFormat/>
    <w:rsid w:val="0077679C"/>
    <w:pPr>
      <w:ind w:left="720"/>
      <w:contextualSpacing/>
    </w:pPr>
  </w:style>
  <w:style w:type="character" w:styleId="IntenseEmphasis">
    <w:name w:val="Intense Emphasis"/>
    <w:basedOn w:val="DefaultParagraphFont"/>
    <w:uiPriority w:val="21"/>
    <w:qFormat/>
    <w:rsid w:val="0077679C"/>
    <w:rPr>
      <w:i/>
      <w:iCs/>
      <w:color w:val="0F4761" w:themeColor="accent1" w:themeShade="BF"/>
    </w:rPr>
  </w:style>
  <w:style w:type="paragraph" w:styleId="IntenseQuote">
    <w:name w:val="Intense Quote"/>
    <w:basedOn w:val="Normal"/>
    <w:next w:val="Normal"/>
    <w:link w:val="IntenseQuoteChar"/>
    <w:uiPriority w:val="30"/>
    <w:qFormat/>
    <w:rsid w:val="00776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79C"/>
    <w:rPr>
      <w:i/>
      <w:iCs/>
      <w:color w:val="0F4761" w:themeColor="accent1" w:themeShade="BF"/>
    </w:rPr>
  </w:style>
  <w:style w:type="character" w:styleId="IntenseReference">
    <w:name w:val="Intense Reference"/>
    <w:basedOn w:val="DefaultParagraphFont"/>
    <w:uiPriority w:val="32"/>
    <w:qFormat/>
    <w:rsid w:val="0077679C"/>
    <w:rPr>
      <w:b/>
      <w:bCs/>
      <w:smallCaps/>
      <w:color w:val="0F4761" w:themeColor="accent1" w:themeShade="BF"/>
      <w:spacing w:val="5"/>
    </w:rPr>
  </w:style>
  <w:style w:type="character" w:styleId="Hyperlink">
    <w:name w:val="Hyperlink"/>
    <w:basedOn w:val="DefaultParagraphFont"/>
    <w:uiPriority w:val="99"/>
    <w:unhideWhenUsed/>
    <w:rsid w:val="00553E6E"/>
    <w:rPr>
      <w:color w:val="467886" w:themeColor="hyperlink"/>
      <w:u w:val="single"/>
    </w:rPr>
  </w:style>
  <w:style w:type="character" w:customStyle="1" w:styleId="UnresolvedMention1">
    <w:name w:val="Unresolved Mention1"/>
    <w:basedOn w:val="DefaultParagraphFont"/>
    <w:uiPriority w:val="99"/>
    <w:semiHidden/>
    <w:unhideWhenUsed/>
    <w:rsid w:val="00553E6E"/>
    <w:rPr>
      <w:color w:val="605E5C"/>
      <w:shd w:val="clear" w:color="auto" w:fill="E1DFDD"/>
    </w:rPr>
  </w:style>
  <w:style w:type="paragraph" w:styleId="Revision">
    <w:name w:val="Revision"/>
    <w:hidden/>
    <w:uiPriority w:val="99"/>
    <w:semiHidden/>
    <w:rsid w:val="00E8663B"/>
    <w:pPr>
      <w:spacing w:after="0" w:line="240" w:lineRule="auto"/>
    </w:pPr>
  </w:style>
  <w:style w:type="character" w:styleId="CommentReference">
    <w:name w:val="annotation reference"/>
    <w:basedOn w:val="DefaultParagraphFont"/>
    <w:uiPriority w:val="99"/>
    <w:semiHidden/>
    <w:unhideWhenUsed/>
    <w:rsid w:val="00E91FD8"/>
    <w:rPr>
      <w:sz w:val="16"/>
      <w:szCs w:val="16"/>
    </w:rPr>
  </w:style>
  <w:style w:type="paragraph" w:styleId="CommentText">
    <w:name w:val="annotation text"/>
    <w:basedOn w:val="Normal"/>
    <w:link w:val="CommentTextChar"/>
    <w:uiPriority w:val="99"/>
    <w:semiHidden/>
    <w:unhideWhenUsed/>
    <w:rsid w:val="00E91FD8"/>
    <w:pPr>
      <w:spacing w:line="240" w:lineRule="auto"/>
    </w:pPr>
    <w:rPr>
      <w:sz w:val="20"/>
      <w:szCs w:val="20"/>
    </w:rPr>
  </w:style>
  <w:style w:type="character" w:customStyle="1" w:styleId="CommentTextChar">
    <w:name w:val="Comment Text Char"/>
    <w:basedOn w:val="DefaultParagraphFont"/>
    <w:link w:val="CommentText"/>
    <w:uiPriority w:val="99"/>
    <w:semiHidden/>
    <w:rsid w:val="00E91FD8"/>
    <w:rPr>
      <w:sz w:val="20"/>
      <w:szCs w:val="20"/>
    </w:rPr>
  </w:style>
  <w:style w:type="paragraph" w:styleId="CommentSubject">
    <w:name w:val="annotation subject"/>
    <w:basedOn w:val="CommentText"/>
    <w:next w:val="CommentText"/>
    <w:link w:val="CommentSubjectChar"/>
    <w:uiPriority w:val="99"/>
    <w:semiHidden/>
    <w:unhideWhenUsed/>
    <w:rsid w:val="00E91FD8"/>
    <w:rPr>
      <w:b/>
      <w:bCs/>
    </w:rPr>
  </w:style>
  <w:style w:type="character" w:customStyle="1" w:styleId="CommentSubjectChar">
    <w:name w:val="Comment Subject Char"/>
    <w:basedOn w:val="CommentTextChar"/>
    <w:link w:val="CommentSubject"/>
    <w:uiPriority w:val="99"/>
    <w:semiHidden/>
    <w:rsid w:val="00E91FD8"/>
    <w:rPr>
      <w:b/>
      <w:bCs/>
      <w:sz w:val="20"/>
      <w:szCs w:val="20"/>
    </w:rPr>
  </w:style>
  <w:style w:type="paragraph" w:styleId="BalloonText">
    <w:name w:val="Balloon Text"/>
    <w:basedOn w:val="Normal"/>
    <w:link w:val="BalloonTextChar"/>
    <w:uiPriority w:val="99"/>
    <w:semiHidden/>
    <w:unhideWhenUsed/>
    <w:rsid w:val="002A3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hyperlink" Target="mailto:taasia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Mangi Lal Jat (ICRISAT-IN)</dc:creator>
  <cp:keywords/>
  <dc:description/>
  <cp:lastModifiedBy>Dr.Bhag Mal</cp:lastModifiedBy>
  <cp:revision>6</cp:revision>
  <cp:lastPrinted>2024-07-13T07:48:00Z</cp:lastPrinted>
  <dcterms:created xsi:type="dcterms:W3CDTF">2024-06-10T10:08:00Z</dcterms:created>
  <dcterms:modified xsi:type="dcterms:W3CDTF">2025-02-07T01:45:00Z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2024-05-26T14:20:15Z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651390f6-bf31-4a05-851d-74915d039ca5</vt:lpwstr>
  </property>
  <property fmtid="{D5CDD505-2E9C-101B-9397-08002B2CF9AE}" pid="7" name="MSIP_Label_defa4170-0d19-0005-0004-bc88714345d2_ActionId">
    <vt:lpwstr>d66ddd88-ecc4-479b-90a9-12828146bb1a</vt:lpwstr>
  </property>
  <property fmtid="{D5CDD505-2E9C-101B-9397-08002B2CF9AE}" pid="8" name="MSIP_Label_defa4170-0d19-0005-0004-bc88714345d2_ContentBits">
    <vt:lpwstr>0</vt:lpwstr>
  </property>
</Properties>
</file>